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B98" w:rsidRDefault="00552B98" w:rsidP="00E607AD">
      <w:pPr>
        <w:spacing w:beforeLines="200" w:afterLines="100" w:line="520" w:lineRule="exact"/>
        <w:jc w:val="center"/>
        <w:rPr>
          <w:rFonts w:ascii="宋体" w:hAnsi="华文中宋"/>
          <w:b/>
          <w:color w:val="FF0000"/>
          <w:spacing w:val="-20"/>
          <w:sz w:val="66"/>
          <w:szCs w:val="66"/>
        </w:rPr>
      </w:pPr>
      <w:r>
        <w:rPr>
          <w:noProof/>
        </w:rPr>
        <w:pict>
          <v:line id="_x0000_s1026" style="position:absolute;left:0;text-align:left;z-index:251658240" from="-18pt,70.2pt" to="429.85pt,70.2pt" strokecolor="red" strokeweight="3pt"/>
        </w:pict>
      </w:r>
      <w:r>
        <w:rPr>
          <w:rFonts w:ascii="宋体" w:hAnsi="华文中宋" w:hint="eastAsia"/>
          <w:b/>
          <w:color w:val="FF0000"/>
          <w:spacing w:val="-20"/>
          <w:sz w:val="66"/>
          <w:szCs w:val="66"/>
        </w:rPr>
        <w:t>中国建筑科学研究院培训中心</w:t>
      </w:r>
    </w:p>
    <w:p w:rsidR="00552B98" w:rsidRPr="00B01BE2" w:rsidRDefault="00552B98" w:rsidP="00555E68">
      <w:pPr>
        <w:tabs>
          <w:tab w:val="left" w:pos="7560"/>
          <w:tab w:val="left" w:pos="7875"/>
        </w:tabs>
        <w:jc w:val="center"/>
        <w:rPr>
          <w:b/>
          <w:color w:val="000000"/>
          <w:sz w:val="32"/>
          <w:szCs w:val="32"/>
        </w:rPr>
      </w:pPr>
      <w:r w:rsidRPr="00B01BE2">
        <w:rPr>
          <w:rFonts w:hint="eastAsia"/>
          <w:b/>
          <w:color w:val="000000"/>
          <w:sz w:val="32"/>
          <w:szCs w:val="32"/>
        </w:rPr>
        <w:t>关于举办“国家标准《混凝土结构工程施工质量验收规范》、《混凝土结构工程施工规范》</w:t>
      </w:r>
      <w:r>
        <w:rPr>
          <w:rFonts w:hint="eastAsia"/>
          <w:b/>
          <w:color w:val="000000"/>
          <w:sz w:val="32"/>
          <w:szCs w:val="32"/>
        </w:rPr>
        <w:t>《</w:t>
      </w:r>
      <w:r w:rsidRPr="00AE432C">
        <w:rPr>
          <w:rFonts w:hint="eastAsia"/>
          <w:b/>
          <w:color w:val="000000"/>
          <w:sz w:val="32"/>
          <w:szCs w:val="32"/>
        </w:rPr>
        <w:t>砌体结构工程施工质量验收规范》</w:t>
      </w:r>
      <w:r w:rsidRPr="00B01BE2">
        <w:rPr>
          <w:rFonts w:hint="eastAsia"/>
          <w:b/>
          <w:color w:val="000000"/>
          <w:sz w:val="32"/>
          <w:szCs w:val="32"/>
        </w:rPr>
        <w:t>宣贯暨新技术应用培训班”的通知</w:t>
      </w:r>
    </w:p>
    <w:p w:rsidR="00552B98" w:rsidRDefault="00552B98" w:rsidP="00555E68">
      <w:pPr>
        <w:spacing w:line="440" w:lineRule="exact"/>
        <w:rPr>
          <w:rFonts w:ascii="仿宋_GB2312" w:eastAsia="仿宋_GB2312" w:hAnsi="宋体"/>
          <w:sz w:val="28"/>
          <w:szCs w:val="28"/>
        </w:rPr>
      </w:pPr>
    </w:p>
    <w:p w:rsidR="00552B98" w:rsidRDefault="00552B98" w:rsidP="00555E68">
      <w:pPr>
        <w:spacing w:line="440" w:lineRule="exact"/>
        <w:rPr>
          <w:rFonts w:ascii="仿宋_GB2312" w:eastAsia="仿宋_GB2312" w:hAnsi="宋体"/>
          <w:sz w:val="28"/>
          <w:szCs w:val="28"/>
        </w:rPr>
      </w:pPr>
      <w:r>
        <w:rPr>
          <w:rFonts w:ascii="仿宋_GB2312" w:eastAsia="仿宋_GB2312" w:hAnsi="宋体" w:hint="eastAsia"/>
          <w:sz w:val="28"/>
          <w:szCs w:val="28"/>
        </w:rPr>
        <w:t>各施工企业、检测中心、监理企业，混凝土企业</w:t>
      </w:r>
      <w:r w:rsidRPr="0021761B">
        <w:rPr>
          <w:rFonts w:ascii="仿宋_GB2312" w:eastAsia="仿宋_GB2312" w:hAnsi="宋体" w:hint="eastAsia"/>
          <w:sz w:val="28"/>
          <w:szCs w:val="28"/>
        </w:rPr>
        <w:t>及</w:t>
      </w:r>
      <w:r w:rsidRPr="007348B8">
        <w:rPr>
          <w:rFonts w:ascii="仿宋_GB2312" w:eastAsia="仿宋_GB2312" w:hAnsi="宋体" w:hint="eastAsia"/>
          <w:sz w:val="28"/>
          <w:szCs w:val="28"/>
        </w:rPr>
        <w:t>新区、辖市质监站</w:t>
      </w:r>
      <w:r>
        <w:rPr>
          <w:rFonts w:ascii="仿宋_GB2312" w:eastAsia="仿宋_GB2312" w:hAnsi="宋体" w:hint="eastAsia"/>
          <w:sz w:val="28"/>
          <w:szCs w:val="28"/>
        </w:rPr>
        <w:t>：</w:t>
      </w:r>
    </w:p>
    <w:p w:rsidR="00552B98" w:rsidRDefault="00552B98" w:rsidP="00555E68">
      <w:pPr>
        <w:widowControl/>
        <w:spacing w:line="440" w:lineRule="exact"/>
        <w:rPr>
          <w:rFonts w:ascii="仿宋_GB2312" w:eastAsia="仿宋_GB2312" w:hAnsi="宋体"/>
          <w:sz w:val="28"/>
          <w:szCs w:val="28"/>
        </w:rPr>
      </w:pPr>
    </w:p>
    <w:p w:rsidR="00552B98" w:rsidRDefault="00552B98" w:rsidP="00555E68">
      <w:pPr>
        <w:widowControl/>
        <w:spacing w:line="440" w:lineRule="exact"/>
        <w:rPr>
          <w:rFonts w:ascii="仿宋_GB2312" w:eastAsia="仿宋_GB2312" w:hAnsi="宋体"/>
          <w:sz w:val="28"/>
          <w:szCs w:val="28"/>
        </w:rPr>
      </w:pPr>
      <w:r w:rsidRPr="00A82D41">
        <w:rPr>
          <w:rFonts w:ascii="仿宋_GB2312" w:eastAsia="仿宋_GB2312" w:hAnsi="宋体" w:hint="eastAsia"/>
          <w:sz w:val="28"/>
          <w:szCs w:val="28"/>
        </w:rPr>
        <w:t>住房和城乡建设部颁布了国家标准《混凝土结构工程施工质量验收规范》（</w:t>
      </w:r>
      <w:r w:rsidRPr="00A82D41">
        <w:rPr>
          <w:rFonts w:ascii="仿宋_GB2312" w:eastAsia="仿宋_GB2312" w:hAnsi="宋体"/>
          <w:sz w:val="28"/>
          <w:szCs w:val="28"/>
        </w:rPr>
        <w:t>GB50204-2002</w:t>
      </w:r>
      <w:r w:rsidRPr="00A82D41">
        <w:rPr>
          <w:rFonts w:ascii="仿宋_GB2312" w:eastAsia="仿宋_GB2312" w:hAnsi="宋体" w:hint="eastAsia"/>
          <w:sz w:val="28"/>
          <w:szCs w:val="28"/>
        </w:rPr>
        <w:t>）（</w:t>
      </w:r>
      <w:r w:rsidRPr="00A82D41">
        <w:rPr>
          <w:rFonts w:ascii="仿宋_GB2312" w:eastAsia="仿宋_GB2312" w:hAnsi="宋体"/>
          <w:sz w:val="28"/>
          <w:szCs w:val="28"/>
        </w:rPr>
        <w:t>2011</w:t>
      </w:r>
      <w:r w:rsidRPr="00A82D41">
        <w:rPr>
          <w:rFonts w:ascii="仿宋_GB2312" w:eastAsia="仿宋_GB2312" w:hAnsi="宋体" w:hint="eastAsia"/>
          <w:sz w:val="28"/>
          <w:szCs w:val="28"/>
        </w:rPr>
        <w:t>年版）、《砌体结构工程施工质量验收规范》（</w:t>
      </w:r>
      <w:r w:rsidRPr="00A82D41">
        <w:rPr>
          <w:rFonts w:ascii="仿宋_GB2312" w:eastAsia="仿宋_GB2312" w:hAnsi="宋体"/>
          <w:sz w:val="28"/>
          <w:szCs w:val="28"/>
        </w:rPr>
        <w:t>GB50203-2011</w:t>
      </w:r>
      <w:r w:rsidRPr="00A82D41">
        <w:rPr>
          <w:rFonts w:ascii="仿宋_GB2312" w:eastAsia="仿宋_GB2312" w:hAnsi="宋体" w:hint="eastAsia"/>
          <w:sz w:val="28"/>
          <w:szCs w:val="28"/>
        </w:rPr>
        <w:t>）、《混凝土结构工程施工规范》（</w:t>
      </w:r>
      <w:r w:rsidRPr="00A82D41">
        <w:rPr>
          <w:rFonts w:ascii="仿宋_GB2312" w:eastAsia="仿宋_GB2312" w:hAnsi="宋体"/>
          <w:sz w:val="28"/>
          <w:szCs w:val="28"/>
        </w:rPr>
        <w:t>GB50666-2011</w:t>
      </w:r>
      <w:r w:rsidRPr="00A82D41">
        <w:rPr>
          <w:rFonts w:ascii="仿宋_GB2312" w:eastAsia="仿宋_GB2312" w:hAnsi="宋体" w:hint="eastAsia"/>
          <w:sz w:val="28"/>
          <w:szCs w:val="28"/>
        </w:rPr>
        <w:t>）。为贯彻执行以上标准规范，使广大工程技术人员及试验、管理人员正确理解规范修订的主要内容和强制性条文规定，掌握砌体结构和混凝土结构工程施工质量验收标准的内容，提高砌体和混凝土结构工程施工质量，</w:t>
      </w:r>
      <w:r>
        <w:rPr>
          <w:rFonts w:ascii="仿宋_GB2312" w:eastAsia="仿宋_GB2312" w:hAnsi="宋体" w:hint="eastAsia"/>
          <w:sz w:val="28"/>
          <w:szCs w:val="28"/>
        </w:rPr>
        <w:t>中国建筑科学研究院培训中心与镇江市土木建筑学会建筑施工专业技术委员会特举办</w:t>
      </w:r>
      <w:r>
        <w:rPr>
          <w:rFonts w:ascii="仿宋_GB2312" w:eastAsia="仿宋_GB2312" w:hAnsi="宋体"/>
          <w:sz w:val="28"/>
          <w:szCs w:val="28"/>
        </w:rPr>
        <w:t xml:space="preserve"> </w:t>
      </w:r>
      <w:r>
        <w:rPr>
          <w:rFonts w:ascii="仿宋_GB2312" w:eastAsia="仿宋_GB2312" w:hAnsi="宋体" w:hint="eastAsia"/>
          <w:sz w:val="28"/>
          <w:szCs w:val="28"/>
        </w:rPr>
        <w:t>“</w:t>
      </w:r>
      <w:r w:rsidRPr="007330DC">
        <w:rPr>
          <w:rFonts w:ascii="仿宋_GB2312" w:eastAsia="仿宋_GB2312" w:hAnsi="宋体" w:hint="eastAsia"/>
          <w:sz w:val="28"/>
          <w:szCs w:val="28"/>
        </w:rPr>
        <w:t>国家标准《混凝土结构工程施工质</w:t>
      </w:r>
      <w:r>
        <w:rPr>
          <w:rFonts w:ascii="仿宋_GB2312" w:eastAsia="仿宋_GB2312" w:hAnsi="宋体" w:hint="eastAsia"/>
          <w:sz w:val="28"/>
          <w:szCs w:val="28"/>
        </w:rPr>
        <w:t>量验收规范》、《混凝土结构工程施工规范》宣贯暨新技术应用培训班”。请各单位务必组织或选派本单位有关人员参加。现将有关事项通知如下：</w:t>
      </w:r>
    </w:p>
    <w:p w:rsidR="00552B98" w:rsidRDefault="00552B98" w:rsidP="0075488F">
      <w:pPr>
        <w:spacing w:line="440" w:lineRule="exact"/>
        <w:ind w:firstLineChars="200" w:firstLine="31680"/>
        <w:outlineLvl w:val="0"/>
        <w:rPr>
          <w:rFonts w:ascii="仿宋_GB2312" w:eastAsia="仿宋_GB2312" w:hAnsi="宋体"/>
          <w:b/>
          <w:sz w:val="28"/>
          <w:szCs w:val="28"/>
        </w:rPr>
      </w:pPr>
      <w:r>
        <w:rPr>
          <w:rFonts w:ascii="仿宋_GB2312" w:eastAsia="仿宋_GB2312" w:hAnsi="宋体" w:hint="eastAsia"/>
          <w:b/>
          <w:sz w:val="28"/>
          <w:szCs w:val="28"/>
        </w:rPr>
        <w:t>一、参加对象与培训要求</w:t>
      </w:r>
    </w:p>
    <w:p w:rsidR="00552B98" w:rsidRDefault="00552B98" w:rsidP="0075488F">
      <w:pPr>
        <w:spacing w:line="440" w:lineRule="exact"/>
        <w:ind w:firstLineChars="200" w:firstLine="31680"/>
        <w:rPr>
          <w:rFonts w:ascii="仿宋_GB2312" w:eastAsia="仿宋_GB2312" w:hAnsi="宋体"/>
          <w:sz w:val="28"/>
          <w:szCs w:val="28"/>
        </w:rPr>
      </w:pPr>
      <w:r w:rsidRPr="007348B8">
        <w:rPr>
          <w:rFonts w:ascii="仿宋_GB2312" w:eastAsia="仿宋_GB2312" w:hAnsi="宋体" w:hint="eastAsia"/>
          <w:sz w:val="28"/>
          <w:szCs w:val="28"/>
        </w:rPr>
        <w:t>新区、辖市</w:t>
      </w:r>
      <w:r>
        <w:rPr>
          <w:rFonts w:ascii="仿宋_GB2312" w:eastAsia="仿宋_GB2312" w:hAnsi="宋体" w:hint="eastAsia"/>
          <w:sz w:val="28"/>
          <w:szCs w:val="28"/>
        </w:rPr>
        <w:t>区建设工程质量监督站、检测中心相关技术人员；建筑施工企业技术负责人及技术骨干；监理单位技术负责人及监理人员；商品混凝土生产企业相关技术人员等。</w:t>
      </w:r>
    </w:p>
    <w:p w:rsidR="00552B98" w:rsidRDefault="00552B98" w:rsidP="0075488F">
      <w:pPr>
        <w:spacing w:line="440" w:lineRule="exact"/>
        <w:ind w:firstLineChars="200" w:firstLine="31680"/>
        <w:textAlignment w:val="baseline"/>
        <w:outlineLvl w:val="0"/>
        <w:rPr>
          <w:rFonts w:ascii="仿宋_GB2312" w:eastAsia="仿宋_GB2312" w:hAnsi="宋体"/>
          <w:b/>
          <w:sz w:val="28"/>
          <w:szCs w:val="28"/>
        </w:rPr>
      </w:pPr>
      <w:r>
        <w:rPr>
          <w:rFonts w:ascii="仿宋_GB2312" w:eastAsia="仿宋_GB2312" w:hAnsi="宋体" w:hint="eastAsia"/>
          <w:b/>
          <w:sz w:val="28"/>
          <w:szCs w:val="28"/>
        </w:rPr>
        <w:t>二、主要内容</w:t>
      </w:r>
    </w:p>
    <w:p w:rsidR="00552B98" w:rsidRPr="00F04184" w:rsidRDefault="00552B98" w:rsidP="0075488F">
      <w:pPr>
        <w:spacing w:line="440" w:lineRule="exact"/>
        <w:ind w:firstLineChars="200" w:firstLine="31680"/>
        <w:rPr>
          <w:rFonts w:ascii="仿宋_GB2312" w:eastAsia="仿宋_GB2312" w:hAnsi="宋体"/>
          <w:sz w:val="28"/>
          <w:szCs w:val="28"/>
        </w:rPr>
      </w:pPr>
      <w:r w:rsidRPr="00F04184">
        <w:rPr>
          <w:rFonts w:ascii="仿宋_GB2312" w:eastAsia="仿宋_GB2312" w:hAnsi="宋体"/>
          <w:sz w:val="28"/>
          <w:szCs w:val="28"/>
        </w:rPr>
        <w:t>1</w:t>
      </w:r>
      <w:r w:rsidRPr="00F04184">
        <w:rPr>
          <w:rFonts w:ascii="仿宋_GB2312" w:eastAsia="仿宋_GB2312" w:hAnsi="宋体" w:hint="eastAsia"/>
          <w:sz w:val="28"/>
          <w:szCs w:val="28"/>
        </w:rPr>
        <w:t>．《混凝土结构工程施工质量验收规范》</w:t>
      </w:r>
      <w:r w:rsidRPr="00F04184">
        <w:rPr>
          <w:rFonts w:ascii="仿宋_GB2312" w:eastAsia="仿宋_GB2312" w:hAnsi="宋体"/>
          <w:sz w:val="28"/>
          <w:szCs w:val="28"/>
        </w:rPr>
        <w:t>GB50204-2002</w:t>
      </w:r>
      <w:r w:rsidRPr="00F04184">
        <w:rPr>
          <w:rFonts w:ascii="仿宋_GB2312" w:eastAsia="仿宋_GB2312" w:hAnsi="宋体" w:hint="eastAsia"/>
          <w:sz w:val="28"/>
          <w:szCs w:val="28"/>
        </w:rPr>
        <w:t>（</w:t>
      </w:r>
      <w:r w:rsidRPr="00F04184">
        <w:rPr>
          <w:rFonts w:ascii="仿宋_GB2312" w:eastAsia="仿宋_GB2312" w:hAnsi="宋体"/>
          <w:sz w:val="28"/>
          <w:szCs w:val="28"/>
        </w:rPr>
        <w:t>2011</w:t>
      </w:r>
      <w:r w:rsidRPr="00F04184">
        <w:rPr>
          <w:rFonts w:ascii="仿宋_GB2312" w:eastAsia="仿宋_GB2312" w:hAnsi="宋体" w:hint="eastAsia"/>
          <w:sz w:val="28"/>
          <w:szCs w:val="28"/>
        </w:rPr>
        <w:t>年版）适用范围、修订的主要内容（从原材料到结构主体的全过程检查验收，对重要、关键的工艺、工序加强检验，对不符合验收条件的项目，允许处理后再检或让步验收，施工工艺、方法、操作等内容的调整）讲解。</w:t>
      </w:r>
    </w:p>
    <w:p w:rsidR="00552B98" w:rsidRPr="00F04184" w:rsidRDefault="00552B98" w:rsidP="0075488F">
      <w:pPr>
        <w:spacing w:line="440" w:lineRule="exact"/>
        <w:ind w:firstLineChars="200" w:firstLine="31680"/>
        <w:rPr>
          <w:rFonts w:ascii="仿宋_GB2312" w:eastAsia="仿宋_GB2312" w:hAnsi="宋体"/>
          <w:sz w:val="28"/>
          <w:szCs w:val="28"/>
        </w:rPr>
      </w:pPr>
      <w:r w:rsidRPr="00F04184">
        <w:rPr>
          <w:rFonts w:ascii="仿宋_GB2312" w:eastAsia="仿宋_GB2312" w:hAnsi="宋体"/>
          <w:sz w:val="28"/>
          <w:szCs w:val="28"/>
        </w:rPr>
        <w:t>2</w:t>
      </w:r>
      <w:r w:rsidRPr="00F04184">
        <w:rPr>
          <w:rFonts w:ascii="仿宋_GB2312" w:eastAsia="仿宋_GB2312" w:hAnsi="宋体" w:hint="eastAsia"/>
          <w:sz w:val="28"/>
          <w:szCs w:val="28"/>
        </w:rPr>
        <w:t>．《混凝土结构工程施工规范》（</w:t>
      </w:r>
      <w:r w:rsidRPr="00F04184">
        <w:rPr>
          <w:rFonts w:ascii="仿宋_GB2312" w:eastAsia="仿宋_GB2312" w:hAnsi="宋体"/>
          <w:sz w:val="28"/>
          <w:szCs w:val="28"/>
        </w:rPr>
        <w:t>GB50666-2011</w:t>
      </w:r>
      <w:r w:rsidRPr="00F04184">
        <w:rPr>
          <w:rFonts w:ascii="仿宋_GB2312" w:eastAsia="仿宋_GB2312" w:hAnsi="宋体" w:hint="eastAsia"/>
          <w:sz w:val="28"/>
          <w:szCs w:val="28"/>
        </w:rPr>
        <w:t>）内容讲解：总则，术语，基本规定，模板工程，钢筋工程，预应力工程，混凝土制备与运输，现浇结构工程，装配式结构工程，冬期、高温和雨期施工，环境保护等。</w:t>
      </w:r>
    </w:p>
    <w:p w:rsidR="00552B98" w:rsidRPr="00F04184" w:rsidRDefault="00552B98" w:rsidP="0075488F">
      <w:pPr>
        <w:spacing w:line="440" w:lineRule="exact"/>
        <w:ind w:firstLineChars="200" w:firstLine="31680"/>
        <w:rPr>
          <w:rFonts w:ascii="仿宋_GB2312" w:eastAsia="仿宋_GB2312" w:hAnsi="宋体"/>
          <w:sz w:val="28"/>
          <w:szCs w:val="28"/>
        </w:rPr>
      </w:pPr>
      <w:r w:rsidRPr="00F04184">
        <w:rPr>
          <w:rFonts w:ascii="仿宋_GB2312" w:eastAsia="仿宋_GB2312" w:hAnsi="宋体"/>
          <w:sz w:val="28"/>
          <w:szCs w:val="28"/>
        </w:rPr>
        <w:t>3</w:t>
      </w:r>
      <w:r w:rsidRPr="00F04184">
        <w:rPr>
          <w:rFonts w:ascii="仿宋_GB2312" w:eastAsia="仿宋_GB2312" w:hAnsi="宋体" w:hint="eastAsia"/>
          <w:sz w:val="28"/>
          <w:szCs w:val="28"/>
        </w:rPr>
        <w:t>．《砌体结构工程施工质量验收规范》</w:t>
      </w:r>
      <w:r w:rsidRPr="00F04184">
        <w:rPr>
          <w:rFonts w:ascii="仿宋_GB2312" w:eastAsia="仿宋_GB2312" w:hAnsi="宋体"/>
          <w:sz w:val="28"/>
          <w:szCs w:val="28"/>
        </w:rPr>
        <w:t>GB50203-2011</w:t>
      </w:r>
      <w:r w:rsidRPr="00F04184">
        <w:rPr>
          <w:rFonts w:ascii="仿宋_GB2312" w:eastAsia="仿宋_GB2312" w:hAnsi="宋体" w:hint="eastAsia"/>
          <w:sz w:val="28"/>
          <w:szCs w:val="28"/>
        </w:rPr>
        <w:t>主要条款解释、砌体结构工程施工关键技术应用与施工质量控制要点。</w:t>
      </w:r>
    </w:p>
    <w:p w:rsidR="00552B98" w:rsidRDefault="00552B98" w:rsidP="0075488F">
      <w:pPr>
        <w:spacing w:line="440" w:lineRule="exact"/>
        <w:ind w:firstLineChars="200" w:firstLine="31680"/>
        <w:rPr>
          <w:rFonts w:ascii="仿宋_GB2312" w:eastAsia="仿宋_GB2312" w:hAnsi="宋体"/>
          <w:b/>
          <w:bCs/>
          <w:sz w:val="28"/>
          <w:szCs w:val="28"/>
        </w:rPr>
      </w:pPr>
      <w:r>
        <w:rPr>
          <w:rFonts w:ascii="仿宋_GB2312" w:eastAsia="仿宋_GB2312" w:hAnsi="宋体" w:hint="eastAsia"/>
          <w:b/>
          <w:bCs/>
          <w:sz w:val="28"/>
          <w:szCs w:val="28"/>
        </w:rPr>
        <w:t>三、培训方式与授课专家</w:t>
      </w:r>
    </w:p>
    <w:p w:rsidR="00552B98" w:rsidRDefault="00552B98" w:rsidP="0075488F">
      <w:pPr>
        <w:spacing w:line="440" w:lineRule="exact"/>
        <w:ind w:firstLineChars="196" w:firstLine="31680"/>
        <w:textAlignment w:val="baseline"/>
        <w:rPr>
          <w:rFonts w:ascii="仿宋_GB2312" w:eastAsia="仿宋_GB2312" w:hAnsi="宋体"/>
          <w:sz w:val="28"/>
          <w:szCs w:val="28"/>
        </w:rPr>
      </w:pPr>
      <w:r>
        <w:rPr>
          <w:rFonts w:ascii="仿宋_GB2312" w:eastAsia="仿宋_GB2312" w:hAnsi="宋体"/>
          <w:sz w:val="28"/>
          <w:szCs w:val="28"/>
        </w:rPr>
        <w:t>1</w:t>
      </w:r>
      <w:r>
        <w:rPr>
          <w:rFonts w:ascii="仿宋_GB2312" w:eastAsia="仿宋_GB2312" w:hAnsi="宋体" w:hint="eastAsia"/>
          <w:sz w:val="28"/>
          <w:szCs w:val="28"/>
        </w:rPr>
        <w:t>、届时将邀请《规范》参编专家授课，并辅以案例分析及现场交流、答疑。拟请专家如下：</w:t>
      </w:r>
    </w:p>
    <w:p w:rsidR="00552B98" w:rsidRDefault="00552B98" w:rsidP="0075488F">
      <w:pPr>
        <w:spacing w:line="440" w:lineRule="exact"/>
        <w:ind w:firstLineChars="196" w:firstLine="31680"/>
        <w:textAlignment w:val="baseline"/>
        <w:rPr>
          <w:rFonts w:ascii="仿宋_GB2312" w:eastAsia="仿宋_GB2312" w:hAnsi="宋体"/>
          <w:sz w:val="28"/>
          <w:szCs w:val="28"/>
        </w:rPr>
      </w:pPr>
      <w:r>
        <w:rPr>
          <w:rFonts w:ascii="仿宋_GB2312" w:eastAsia="仿宋_GB2312" w:hAnsi="宋体" w:hint="eastAsia"/>
          <w:sz w:val="28"/>
          <w:szCs w:val="28"/>
        </w:rPr>
        <w:t>张元勃</w:t>
      </w:r>
      <w:r>
        <w:rPr>
          <w:rFonts w:ascii="仿宋_GB2312" w:eastAsia="仿宋_GB2312" w:hAnsi="宋体"/>
          <w:sz w:val="28"/>
          <w:szCs w:val="28"/>
        </w:rPr>
        <w:t xml:space="preserve">  </w:t>
      </w:r>
      <w:r>
        <w:rPr>
          <w:rFonts w:ascii="仿宋_GB2312" w:eastAsia="仿宋_GB2312" w:hAnsi="宋体" w:hint="eastAsia"/>
          <w:sz w:val="28"/>
          <w:szCs w:val="28"/>
        </w:rPr>
        <w:t>原北京市建筑工程质量监督总站副站长，北京市建设监理协会常务副会长，《混凝土结构工程施工规范》主要起草人之一。</w:t>
      </w:r>
    </w:p>
    <w:p w:rsidR="00552B98" w:rsidRPr="007348B8" w:rsidRDefault="00552B98" w:rsidP="00555E68">
      <w:pPr>
        <w:rPr>
          <w:rFonts w:ascii="宋体" w:cs="宋体"/>
          <w:kern w:val="0"/>
          <w:sz w:val="24"/>
        </w:rPr>
      </w:pPr>
      <w:r>
        <w:rPr>
          <w:rFonts w:ascii="仿宋_GB2312" w:eastAsia="仿宋_GB2312" w:hAnsi="宋体"/>
          <w:sz w:val="28"/>
          <w:szCs w:val="28"/>
        </w:rPr>
        <w:t xml:space="preserve">    2</w:t>
      </w:r>
      <w:r>
        <w:rPr>
          <w:rFonts w:ascii="仿宋_GB2312" w:eastAsia="仿宋_GB2312" w:hAnsi="宋体" w:hint="eastAsia"/>
          <w:sz w:val="28"/>
          <w:szCs w:val="28"/>
        </w:rPr>
        <w:t>、培训结束，颁发培训证书，</w:t>
      </w:r>
      <w:r w:rsidRPr="007348B8">
        <w:rPr>
          <w:rFonts w:ascii="仿宋_GB2312" w:eastAsia="仿宋_GB2312" w:hAnsi="宋体" w:hint="eastAsia"/>
          <w:sz w:val="28"/>
          <w:szCs w:val="28"/>
        </w:rPr>
        <w:t>培训证书由中国</w:t>
      </w:r>
      <w:r>
        <w:rPr>
          <w:rFonts w:ascii="仿宋_GB2312" w:eastAsia="仿宋_GB2312" w:hAnsi="宋体" w:hint="eastAsia"/>
          <w:sz w:val="28"/>
          <w:szCs w:val="28"/>
        </w:rPr>
        <w:t>建筑</w:t>
      </w:r>
      <w:r w:rsidRPr="007348B8">
        <w:rPr>
          <w:rFonts w:ascii="仿宋_GB2312" w:eastAsia="仿宋_GB2312" w:hAnsi="宋体" w:hint="eastAsia"/>
          <w:sz w:val="28"/>
          <w:szCs w:val="28"/>
        </w:rPr>
        <w:t>科学</w:t>
      </w:r>
      <w:r>
        <w:rPr>
          <w:rFonts w:ascii="仿宋_GB2312" w:eastAsia="仿宋_GB2312" w:hAnsi="宋体" w:hint="eastAsia"/>
          <w:sz w:val="28"/>
          <w:szCs w:val="28"/>
        </w:rPr>
        <w:t>研究</w:t>
      </w:r>
      <w:r w:rsidRPr="007348B8">
        <w:rPr>
          <w:rFonts w:ascii="仿宋_GB2312" w:eastAsia="仿宋_GB2312" w:hAnsi="宋体" w:hint="eastAsia"/>
          <w:sz w:val="28"/>
          <w:szCs w:val="28"/>
        </w:rPr>
        <w:t>院</w:t>
      </w:r>
      <w:r>
        <w:rPr>
          <w:rFonts w:ascii="仿宋_GB2312" w:eastAsia="仿宋_GB2312" w:hAnsi="宋体" w:hint="eastAsia"/>
          <w:sz w:val="28"/>
          <w:szCs w:val="28"/>
        </w:rPr>
        <w:t>培训中心</w:t>
      </w:r>
      <w:r w:rsidRPr="007348B8">
        <w:rPr>
          <w:rFonts w:ascii="仿宋_GB2312" w:eastAsia="仿宋_GB2312" w:hAnsi="宋体" w:hint="eastAsia"/>
          <w:sz w:val="28"/>
          <w:szCs w:val="28"/>
        </w:rPr>
        <w:t>颁发</w:t>
      </w:r>
      <w:r w:rsidRPr="007348B8">
        <w:rPr>
          <w:rFonts w:ascii="仿宋_GB2312" w:eastAsia="仿宋_GB2312" w:hAnsi="宋体"/>
          <w:sz w:val="28"/>
          <w:szCs w:val="28"/>
        </w:rPr>
        <w:t xml:space="preserve"> </w:t>
      </w:r>
      <w:r>
        <w:rPr>
          <w:rFonts w:ascii="仿宋_GB2312" w:eastAsia="仿宋_GB2312" w:hAnsi="宋体" w:hint="eastAsia"/>
          <w:sz w:val="28"/>
          <w:szCs w:val="28"/>
        </w:rPr>
        <w:t>，作为专业技术人员继续教育的重要依据。</w:t>
      </w:r>
    </w:p>
    <w:p w:rsidR="00552B98" w:rsidRDefault="00552B98" w:rsidP="0075488F">
      <w:pPr>
        <w:widowControl/>
        <w:spacing w:line="440" w:lineRule="exact"/>
        <w:ind w:firstLineChars="200" w:firstLine="31680"/>
        <w:textAlignment w:val="baseline"/>
        <w:rPr>
          <w:rFonts w:ascii="仿宋_GB2312" w:eastAsia="仿宋_GB2312" w:hAnsi="仿宋_GB2312"/>
          <w:sz w:val="28"/>
          <w:szCs w:val="28"/>
        </w:rPr>
      </w:pPr>
      <w:r>
        <w:rPr>
          <w:rFonts w:ascii="仿宋_GB2312" w:eastAsia="仿宋_GB2312" w:hAnsi="宋体" w:hint="eastAsia"/>
          <w:b/>
          <w:bCs/>
          <w:sz w:val="28"/>
          <w:szCs w:val="28"/>
        </w:rPr>
        <w:t>四、时间及地点</w:t>
      </w:r>
      <w:r>
        <w:rPr>
          <w:rFonts w:ascii="仿宋_GB2312" w:eastAsia="仿宋_GB2312" w:hAnsi="仿宋_GB2312" w:hint="eastAsia"/>
          <w:sz w:val="28"/>
          <w:szCs w:val="28"/>
        </w:rPr>
        <w:t>（第一天为培训班报到时间，具体地点另行通知）</w:t>
      </w:r>
    </w:p>
    <w:p w:rsidR="00552B98" w:rsidRDefault="00552B98" w:rsidP="0075488F">
      <w:pPr>
        <w:spacing w:line="440" w:lineRule="exact"/>
        <w:ind w:firstLineChars="200" w:firstLine="31680"/>
        <w:rPr>
          <w:rFonts w:ascii="仿宋_GB2312" w:eastAsia="仿宋_GB2312" w:hAnsi="宋体"/>
          <w:kern w:val="30"/>
          <w:sz w:val="28"/>
          <w:szCs w:val="28"/>
        </w:rPr>
      </w:pPr>
      <w:r>
        <w:rPr>
          <w:rFonts w:ascii="仿宋_GB2312" w:eastAsia="仿宋_GB2312" w:hAnsi="宋体"/>
          <w:kern w:val="30"/>
          <w:sz w:val="28"/>
          <w:szCs w:val="28"/>
        </w:rPr>
        <w:t>2013</w:t>
      </w:r>
      <w:r>
        <w:rPr>
          <w:rFonts w:ascii="仿宋_GB2312" w:eastAsia="仿宋_GB2312" w:hAnsi="宋体" w:hint="eastAsia"/>
          <w:kern w:val="30"/>
          <w:sz w:val="28"/>
          <w:szCs w:val="28"/>
        </w:rPr>
        <w:t>年</w:t>
      </w:r>
      <w:r>
        <w:rPr>
          <w:rFonts w:ascii="仿宋_GB2312" w:eastAsia="仿宋_GB2312" w:hAnsi="宋体"/>
          <w:kern w:val="30"/>
          <w:sz w:val="28"/>
          <w:szCs w:val="28"/>
        </w:rPr>
        <w:t>10</w:t>
      </w:r>
      <w:r>
        <w:rPr>
          <w:rFonts w:ascii="仿宋_GB2312" w:eastAsia="仿宋_GB2312" w:hAnsi="宋体" w:hint="eastAsia"/>
          <w:kern w:val="30"/>
          <w:sz w:val="28"/>
          <w:szCs w:val="28"/>
        </w:rPr>
        <w:t>月</w:t>
      </w:r>
      <w:r>
        <w:rPr>
          <w:rFonts w:ascii="仿宋_GB2312" w:eastAsia="仿宋_GB2312" w:hAnsi="宋体"/>
          <w:kern w:val="30"/>
          <w:sz w:val="28"/>
          <w:szCs w:val="28"/>
        </w:rPr>
        <w:t>25</w:t>
      </w:r>
      <w:r>
        <w:rPr>
          <w:rFonts w:ascii="仿宋_GB2312" w:eastAsia="仿宋_GB2312" w:hAnsi="宋体" w:hint="eastAsia"/>
          <w:kern w:val="30"/>
          <w:sz w:val="28"/>
          <w:szCs w:val="28"/>
        </w:rPr>
        <w:t>日</w:t>
      </w:r>
      <w:r>
        <w:rPr>
          <w:rFonts w:ascii="仿宋_GB2312" w:eastAsia="仿宋_GB2312" w:hAnsi="宋体"/>
          <w:kern w:val="30"/>
          <w:sz w:val="28"/>
          <w:szCs w:val="28"/>
        </w:rPr>
        <w:t>—</w:t>
      </w:r>
      <w:r>
        <w:rPr>
          <w:rFonts w:ascii="仿宋_GB2312" w:eastAsia="仿宋_GB2312" w:hAnsi="宋体"/>
          <w:kern w:val="30"/>
          <w:sz w:val="28"/>
          <w:szCs w:val="28"/>
        </w:rPr>
        <w:t>10</w:t>
      </w:r>
      <w:r>
        <w:rPr>
          <w:rFonts w:ascii="仿宋_GB2312" w:eastAsia="仿宋_GB2312" w:hAnsi="宋体" w:hint="eastAsia"/>
          <w:kern w:val="30"/>
          <w:sz w:val="28"/>
          <w:szCs w:val="28"/>
        </w:rPr>
        <w:t>月</w:t>
      </w:r>
      <w:r>
        <w:rPr>
          <w:rFonts w:ascii="仿宋_GB2312" w:eastAsia="仿宋_GB2312" w:hAnsi="宋体"/>
          <w:kern w:val="30"/>
          <w:sz w:val="28"/>
          <w:szCs w:val="28"/>
        </w:rPr>
        <w:t>27</w:t>
      </w:r>
      <w:r>
        <w:rPr>
          <w:rFonts w:ascii="仿宋_GB2312" w:eastAsia="仿宋_GB2312" w:hAnsi="宋体" w:hint="eastAsia"/>
          <w:kern w:val="30"/>
          <w:sz w:val="28"/>
          <w:szCs w:val="28"/>
        </w:rPr>
        <w:t>日</w:t>
      </w:r>
      <w:r>
        <w:rPr>
          <w:rFonts w:ascii="仿宋_GB2312" w:eastAsia="仿宋_GB2312" w:hAnsi="宋体"/>
          <w:kern w:val="30"/>
          <w:sz w:val="28"/>
          <w:szCs w:val="28"/>
        </w:rPr>
        <w:t xml:space="preserve">    </w:t>
      </w:r>
      <w:r>
        <w:rPr>
          <w:rFonts w:ascii="仿宋_GB2312" w:eastAsia="仿宋_GB2312" w:hAnsi="宋体" w:hint="eastAsia"/>
          <w:kern w:val="30"/>
          <w:sz w:val="28"/>
          <w:szCs w:val="28"/>
        </w:rPr>
        <w:t>镇江市</w:t>
      </w:r>
      <w:r>
        <w:rPr>
          <w:rFonts w:ascii="仿宋_GB2312" w:eastAsia="仿宋_GB2312" w:hAnsi="宋体"/>
          <w:kern w:val="30"/>
          <w:sz w:val="28"/>
          <w:szCs w:val="28"/>
        </w:rPr>
        <w:t xml:space="preserve"> </w:t>
      </w:r>
    </w:p>
    <w:p w:rsidR="00552B98" w:rsidRDefault="00552B98" w:rsidP="0075488F">
      <w:pPr>
        <w:spacing w:line="440" w:lineRule="exact"/>
        <w:ind w:firstLineChars="200" w:firstLine="31680"/>
        <w:rPr>
          <w:rFonts w:ascii="仿宋_GB2312" w:eastAsia="仿宋_GB2312" w:hAnsi="宋体"/>
          <w:kern w:val="30"/>
          <w:sz w:val="28"/>
          <w:szCs w:val="28"/>
        </w:rPr>
      </w:pPr>
      <w:r>
        <w:rPr>
          <w:rFonts w:ascii="仿宋_GB2312" w:eastAsia="仿宋_GB2312" w:hAnsi="宋体" w:hint="eastAsia"/>
          <w:b/>
          <w:bCs/>
          <w:sz w:val="28"/>
          <w:szCs w:val="28"/>
        </w:rPr>
        <w:t>五、报名联系方式</w:t>
      </w:r>
    </w:p>
    <w:p w:rsidR="00552B98" w:rsidRDefault="00552B98" w:rsidP="0075488F">
      <w:pPr>
        <w:spacing w:line="440" w:lineRule="exact"/>
        <w:ind w:firstLineChars="200" w:firstLine="31680"/>
        <w:rPr>
          <w:rFonts w:ascii="仿宋_GB2312" w:eastAsia="仿宋_GB2312" w:hAnsi="宋体"/>
          <w:bCs/>
          <w:sz w:val="28"/>
          <w:szCs w:val="28"/>
        </w:rPr>
      </w:pPr>
      <w:r>
        <w:rPr>
          <w:rFonts w:ascii="仿宋_GB2312" w:eastAsia="仿宋_GB2312" w:hAnsi="宋体" w:hint="eastAsia"/>
          <w:bCs/>
          <w:sz w:val="28"/>
          <w:szCs w:val="28"/>
        </w:rPr>
        <w:t>电</w:t>
      </w:r>
      <w:r>
        <w:rPr>
          <w:rFonts w:ascii="仿宋_GB2312" w:eastAsia="仿宋_GB2312" w:hAnsi="宋体"/>
          <w:bCs/>
          <w:sz w:val="28"/>
          <w:szCs w:val="28"/>
        </w:rPr>
        <w:t xml:space="preserve">  </w:t>
      </w:r>
      <w:r>
        <w:rPr>
          <w:rFonts w:ascii="仿宋_GB2312" w:eastAsia="仿宋_GB2312" w:hAnsi="宋体" w:hint="eastAsia"/>
          <w:bCs/>
          <w:sz w:val="28"/>
          <w:szCs w:val="28"/>
        </w:rPr>
        <w:t>话：</w:t>
      </w:r>
      <w:r>
        <w:rPr>
          <w:rFonts w:ascii="仿宋_GB2312" w:eastAsia="仿宋_GB2312" w:hAnsi="宋体"/>
          <w:bCs/>
          <w:sz w:val="28"/>
          <w:szCs w:val="28"/>
        </w:rPr>
        <w:t xml:space="preserve"> </w:t>
      </w:r>
      <w:r>
        <w:rPr>
          <w:rFonts w:ascii="仿宋_GB2312" w:eastAsia="仿宋_GB2312" w:hAnsi="宋体" w:hint="eastAsia"/>
          <w:bCs/>
          <w:sz w:val="28"/>
          <w:szCs w:val="28"/>
        </w:rPr>
        <w:t>（</w:t>
      </w:r>
      <w:r>
        <w:rPr>
          <w:rFonts w:ascii="仿宋_GB2312" w:eastAsia="仿宋_GB2312" w:hAnsi="宋体"/>
          <w:bCs/>
          <w:sz w:val="28"/>
          <w:szCs w:val="28"/>
        </w:rPr>
        <w:t>010</w:t>
      </w:r>
      <w:r>
        <w:rPr>
          <w:rFonts w:ascii="仿宋_GB2312" w:eastAsia="仿宋_GB2312" w:hAnsi="宋体" w:hint="eastAsia"/>
          <w:bCs/>
          <w:sz w:val="28"/>
          <w:szCs w:val="28"/>
        </w:rPr>
        <w:t>）</w:t>
      </w:r>
      <w:r>
        <w:rPr>
          <w:rFonts w:ascii="仿宋_GB2312" w:eastAsia="仿宋_GB2312" w:hAnsi="宋体"/>
          <w:bCs/>
          <w:sz w:val="28"/>
          <w:szCs w:val="28"/>
        </w:rPr>
        <w:t xml:space="preserve">  62716848</w:t>
      </w:r>
      <w:r>
        <w:rPr>
          <w:rFonts w:ascii="仿宋_GB2312" w:eastAsia="仿宋_GB2312" w:hAnsi="宋体" w:hint="eastAsia"/>
          <w:bCs/>
          <w:sz w:val="28"/>
          <w:szCs w:val="28"/>
        </w:rPr>
        <w:t>、</w:t>
      </w:r>
      <w:r>
        <w:rPr>
          <w:rFonts w:ascii="仿宋_GB2312" w:eastAsia="仿宋_GB2312" w:hAnsi="宋体"/>
          <w:bCs/>
          <w:sz w:val="28"/>
          <w:szCs w:val="28"/>
        </w:rPr>
        <w:t xml:space="preserve"> 62716420   </w:t>
      </w:r>
      <w:r>
        <w:rPr>
          <w:rFonts w:ascii="仿宋_GB2312" w:eastAsia="仿宋_GB2312" w:hAnsi="宋体" w:hint="eastAsia"/>
          <w:bCs/>
          <w:sz w:val="28"/>
          <w:szCs w:val="28"/>
        </w:rPr>
        <w:t>联系人：</w:t>
      </w:r>
      <w:r>
        <w:rPr>
          <w:rFonts w:ascii="仿宋_GB2312" w:eastAsia="仿宋_GB2312" w:hAnsi="宋体"/>
          <w:bCs/>
          <w:sz w:val="28"/>
          <w:szCs w:val="28"/>
        </w:rPr>
        <w:t xml:space="preserve">  </w:t>
      </w:r>
      <w:r>
        <w:rPr>
          <w:rFonts w:ascii="仿宋_GB2312" w:eastAsia="仿宋_GB2312" w:hAnsi="宋体" w:hint="eastAsia"/>
          <w:bCs/>
          <w:sz w:val="28"/>
          <w:szCs w:val="28"/>
        </w:rPr>
        <w:t>周</w:t>
      </w:r>
      <w:r>
        <w:rPr>
          <w:rFonts w:ascii="仿宋_GB2312" w:eastAsia="仿宋_GB2312" w:hAnsi="宋体"/>
          <w:bCs/>
          <w:sz w:val="28"/>
          <w:szCs w:val="28"/>
        </w:rPr>
        <w:t xml:space="preserve">  </w:t>
      </w:r>
      <w:r>
        <w:rPr>
          <w:rFonts w:ascii="仿宋_GB2312" w:eastAsia="仿宋_GB2312" w:hAnsi="宋体" w:hint="eastAsia"/>
          <w:bCs/>
          <w:sz w:val="28"/>
          <w:szCs w:val="28"/>
        </w:rPr>
        <w:t>涛</w:t>
      </w:r>
    </w:p>
    <w:p w:rsidR="00552B98" w:rsidRDefault="00552B98" w:rsidP="0075488F">
      <w:pPr>
        <w:spacing w:line="440" w:lineRule="exact"/>
        <w:ind w:firstLineChars="200" w:firstLine="31680"/>
        <w:rPr>
          <w:rFonts w:ascii="仿宋_GB2312" w:eastAsia="仿宋_GB2312" w:hAnsi="宋体"/>
          <w:bCs/>
          <w:sz w:val="28"/>
          <w:szCs w:val="28"/>
        </w:rPr>
      </w:pPr>
      <w:r>
        <w:rPr>
          <w:rFonts w:ascii="仿宋_GB2312" w:eastAsia="仿宋_GB2312" w:hAnsi="宋体"/>
          <w:bCs/>
          <w:sz w:val="28"/>
          <w:szCs w:val="28"/>
        </w:rPr>
        <w:t xml:space="preserve">       </w:t>
      </w:r>
      <w:r>
        <w:rPr>
          <w:rFonts w:ascii="仿宋_GB2312" w:eastAsia="仿宋_GB2312" w:hAnsi="宋体" w:hint="eastAsia"/>
          <w:bCs/>
          <w:sz w:val="28"/>
          <w:szCs w:val="28"/>
        </w:rPr>
        <w:t>（</w:t>
      </w:r>
      <w:r>
        <w:rPr>
          <w:rFonts w:ascii="仿宋_GB2312" w:eastAsia="仿宋_GB2312" w:hAnsi="宋体"/>
          <w:bCs/>
          <w:sz w:val="28"/>
          <w:szCs w:val="28"/>
        </w:rPr>
        <w:t>0511</w:t>
      </w:r>
      <w:r>
        <w:rPr>
          <w:rFonts w:ascii="仿宋_GB2312" w:eastAsia="仿宋_GB2312" w:hAnsi="宋体" w:hint="eastAsia"/>
          <w:bCs/>
          <w:sz w:val="28"/>
          <w:szCs w:val="28"/>
        </w:rPr>
        <w:t>）</w:t>
      </w:r>
      <w:r>
        <w:rPr>
          <w:rFonts w:ascii="仿宋_GB2312" w:eastAsia="仿宋_GB2312" w:hAnsi="宋体"/>
          <w:bCs/>
          <w:sz w:val="28"/>
          <w:szCs w:val="28"/>
        </w:rPr>
        <w:t xml:space="preserve"> 86107391 </w:t>
      </w:r>
      <w:r>
        <w:rPr>
          <w:rFonts w:ascii="仿宋_GB2312" w:eastAsia="仿宋_GB2312" w:hAnsi="宋体" w:hint="eastAsia"/>
          <w:bCs/>
          <w:sz w:val="28"/>
          <w:szCs w:val="28"/>
        </w:rPr>
        <w:t>、</w:t>
      </w:r>
      <w:r>
        <w:rPr>
          <w:rFonts w:ascii="仿宋_GB2312" w:eastAsia="仿宋_GB2312" w:hAnsi="宋体"/>
          <w:bCs/>
          <w:sz w:val="28"/>
          <w:szCs w:val="28"/>
        </w:rPr>
        <w:t xml:space="preserve">13952882560  </w:t>
      </w:r>
      <w:r>
        <w:rPr>
          <w:rFonts w:ascii="仿宋_GB2312" w:eastAsia="仿宋_GB2312" w:hAnsi="宋体" w:hint="eastAsia"/>
          <w:bCs/>
          <w:sz w:val="28"/>
          <w:szCs w:val="28"/>
        </w:rPr>
        <w:t>联系人：</w:t>
      </w:r>
      <w:r>
        <w:rPr>
          <w:rFonts w:ascii="仿宋_GB2312" w:eastAsia="仿宋_GB2312" w:hAnsi="宋体"/>
          <w:bCs/>
          <w:sz w:val="28"/>
          <w:szCs w:val="28"/>
        </w:rPr>
        <w:t xml:space="preserve">  </w:t>
      </w:r>
      <w:r>
        <w:rPr>
          <w:rFonts w:ascii="仿宋_GB2312" w:eastAsia="仿宋_GB2312" w:hAnsi="宋体" w:hint="eastAsia"/>
          <w:bCs/>
          <w:sz w:val="28"/>
          <w:szCs w:val="28"/>
        </w:rPr>
        <w:t>李青萍</w:t>
      </w:r>
      <w:r>
        <w:rPr>
          <w:rFonts w:ascii="仿宋_GB2312" w:eastAsia="仿宋_GB2312" w:hAnsi="宋体"/>
          <w:bCs/>
          <w:sz w:val="28"/>
          <w:szCs w:val="28"/>
        </w:rPr>
        <w:t xml:space="preserve">   </w:t>
      </w:r>
    </w:p>
    <w:p w:rsidR="00552B98" w:rsidRDefault="00552B98" w:rsidP="0075488F">
      <w:pPr>
        <w:widowControl/>
        <w:spacing w:line="440" w:lineRule="exact"/>
        <w:ind w:firstLineChars="200" w:firstLine="31680"/>
        <w:textAlignment w:val="baseline"/>
        <w:rPr>
          <w:rFonts w:ascii="仿宋_GB2312" w:eastAsia="仿宋_GB2312" w:hAnsi="宋体"/>
          <w:bCs/>
          <w:sz w:val="28"/>
          <w:szCs w:val="28"/>
        </w:rPr>
      </w:pPr>
      <w:r>
        <w:rPr>
          <w:rFonts w:ascii="仿宋_GB2312" w:eastAsia="仿宋_GB2312" w:hAnsi="宋体" w:hint="eastAsia"/>
          <w:b/>
          <w:bCs/>
          <w:sz w:val="28"/>
          <w:szCs w:val="28"/>
        </w:rPr>
        <w:t>六、培训费用与报名办法</w:t>
      </w:r>
    </w:p>
    <w:p w:rsidR="00552B98" w:rsidRDefault="00552B98" w:rsidP="0075488F">
      <w:pPr>
        <w:widowControl/>
        <w:spacing w:line="440" w:lineRule="exact"/>
        <w:ind w:firstLineChars="200" w:firstLine="31680"/>
        <w:textAlignment w:val="baseline"/>
        <w:rPr>
          <w:rFonts w:ascii="仿宋_GB2312" w:eastAsia="仿宋_GB2312" w:hAnsi="宋体"/>
          <w:sz w:val="28"/>
          <w:szCs w:val="28"/>
        </w:rPr>
      </w:pPr>
      <w:r>
        <w:rPr>
          <w:rFonts w:ascii="仿宋_GB2312" w:eastAsia="仿宋_GB2312" w:hAnsi="宋体"/>
          <w:sz w:val="28"/>
          <w:szCs w:val="28"/>
        </w:rPr>
        <w:t>1</w:t>
      </w:r>
      <w:r>
        <w:rPr>
          <w:rFonts w:ascii="仿宋_GB2312" w:eastAsia="仿宋_GB2312" w:hAnsi="宋体" w:hint="eastAsia"/>
          <w:sz w:val="28"/>
          <w:szCs w:val="28"/>
        </w:rPr>
        <w:t>、培训费</w:t>
      </w:r>
      <w:r>
        <w:rPr>
          <w:rFonts w:ascii="仿宋_GB2312" w:eastAsia="仿宋_GB2312" w:hAnsi="宋体"/>
          <w:sz w:val="28"/>
          <w:szCs w:val="28"/>
        </w:rPr>
        <w:t>750</w:t>
      </w:r>
      <w:r>
        <w:rPr>
          <w:rFonts w:ascii="仿宋_GB2312" w:eastAsia="仿宋_GB2312" w:hAnsi="宋体" w:hint="eastAsia"/>
          <w:sz w:val="28"/>
          <w:szCs w:val="28"/>
        </w:rPr>
        <w:t>元</w:t>
      </w:r>
      <w:r>
        <w:rPr>
          <w:rFonts w:ascii="仿宋_GB2312" w:eastAsia="仿宋_GB2312" w:hAnsi="宋体"/>
          <w:sz w:val="28"/>
          <w:szCs w:val="28"/>
        </w:rPr>
        <w:t>/</w:t>
      </w:r>
      <w:r>
        <w:rPr>
          <w:rFonts w:ascii="仿宋_GB2312" w:eastAsia="仿宋_GB2312" w:hAnsi="宋体" w:hint="eastAsia"/>
          <w:sz w:val="28"/>
          <w:szCs w:val="28"/>
        </w:rPr>
        <w:t>人（含培训及资料费、两天午餐）；其余食宿自行安排。</w:t>
      </w:r>
    </w:p>
    <w:p w:rsidR="00552B98" w:rsidRPr="0096501B" w:rsidRDefault="00552B98" w:rsidP="0075488F">
      <w:pPr>
        <w:widowControl/>
        <w:spacing w:line="440" w:lineRule="exact"/>
        <w:ind w:firstLineChars="200" w:firstLine="31680"/>
        <w:textAlignment w:val="baseline"/>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、请将填写好的报名回执表在报名截止日期前（开班前五天）传真至：（</w:t>
      </w:r>
      <w:r>
        <w:rPr>
          <w:rFonts w:ascii="仿宋_GB2312" w:eastAsia="仿宋_GB2312" w:hAnsi="宋体"/>
          <w:sz w:val="28"/>
          <w:szCs w:val="28"/>
        </w:rPr>
        <w:t>010</w:t>
      </w:r>
      <w:r>
        <w:rPr>
          <w:rFonts w:ascii="仿宋_GB2312" w:eastAsia="仿宋_GB2312" w:hAnsi="宋体" w:hint="eastAsia"/>
          <w:sz w:val="28"/>
          <w:szCs w:val="28"/>
        </w:rPr>
        <w:t>）</w:t>
      </w:r>
      <w:r>
        <w:rPr>
          <w:rFonts w:ascii="仿宋_GB2312" w:eastAsia="仿宋_GB2312" w:hAnsi="宋体"/>
          <w:sz w:val="28"/>
          <w:szCs w:val="28"/>
        </w:rPr>
        <w:t>62716848</w:t>
      </w:r>
      <w:r>
        <w:rPr>
          <w:rFonts w:ascii="仿宋_GB2312" w:eastAsia="仿宋_GB2312" w:hAnsi="宋体" w:hint="eastAsia"/>
          <w:sz w:val="28"/>
          <w:szCs w:val="28"/>
        </w:rPr>
        <w:t>、</w:t>
      </w:r>
      <w:r>
        <w:rPr>
          <w:rFonts w:ascii="仿宋_GB2312" w:eastAsia="仿宋_GB2312" w:hAnsi="宋体"/>
          <w:sz w:val="28"/>
          <w:szCs w:val="28"/>
        </w:rPr>
        <w:t>62716420</w:t>
      </w:r>
      <w:r>
        <w:rPr>
          <w:rFonts w:ascii="仿宋_GB2312" w:eastAsia="仿宋_GB2312" w:hAnsi="宋体" w:hint="eastAsia"/>
          <w:sz w:val="28"/>
          <w:szCs w:val="28"/>
        </w:rPr>
        <w:t>或发送至邮箱：</w:t>
      </w:r>
      <w:hyperlink r:id="rId6" w:history="1">
        <w:r w:rsidRPr="003F0209">
          <w:rPr>
            <w:rStyle w:val="Hyperlink"/>
            <w:rFonts w:ascii="仿宋_GB2312" w:eastAsia="仿宋_GB2312" w:hAnsi="宋体"/>
            <w:sz w:val="28"/>
            <w:szCs w:val="28"/>
          </w:rPr>
          <w:t>1014326078@qq.com</w:t>
        </w:r>
      </w:hyperlink>
      <w:r>
        <w:rPr>
          <w:rFonts w:ascii="仿宋_GB2312" w:eastAsia="仿宋_GB2312" w:hAnsi="宋体"/>
          <w:sz w:val="28"/>
          <w:szCs w:val="28"/>
        </w:rPr>
        <w:t xml:space="preserve">       </w:t>
      </w:r>
    </w:p>
    <w:p w:rsidR="00552B98" w:rsidRDefault="00552B98" w:rsidP="00555E68">
      <w:pPr>
        <w:spacing w:line="440" w:lineRule="exact"/>
        <w:ind w:firstLine="555"/>
        <w:rPr>
          <w:rFonts w:ascii="仿宋_GB2312" w:eastAsia="仿宋_GB2312" w:hAnsi="宋体"/>
          <w:sz w:val="28"/>
          <w:szCs w:val="28"/>
        </w:rPr>
      </w:pPr>
      <w:r>
        <w:rPr>
          <w:rFonts w:ascii="仿宋_GB2312" w:eastAsia="仿宋_GB2312" w:hAnsi="宋体" w:hint="eastAsia"/>
          <w:sz w:val="28"/>
          <w:szCs w:val="28"/>
        </w:rPr>
        <w:t>我们在收到报名回执表后，于开班前三天发放报到通知，详告具体培训地点、日程安排等有关事项。</w:t>
      </w:r>
    </w:p>
    <w:p w:rsidR="00552B98" w:rsidRDefault="00552B98" w:rsidP="00555E68">
      <w:pPr>
        <w:spacing w:line="440" w:lineRule="exact"/>
        <w:ind w:firstLine="555"/>
        <w:rPr>
          <w:rFonts w:ascii="仿宋_GB2312" w:eastAsia="仿宋_GB2312" w:hAnsi="宋体"/>
          <w:sz w:val="28"/>
          <w:szCs w:val="28"/>
        </w:rPr>
      </w:pPr>
      <w:r>
        <w:rPr>
          <w:rFonts w:ascii="仿宋_GB2312" w:eastAsia="仿宋_GB2312" w:hAnsi="宋体" w:hint="eastAsia"/>
          <w:sz w:val="28"/>
          <w:szCs w:val="28"/>
        </w:rPr>
        <w:t>附件：报名回执表</w:t>
      </w:r>
    </w:p>
    <w:p w:rsidR="00552B98" w:rsidRDefault="00552B98" w:rsidP="00555E68">
      <w:pPr>
        <w:widowControl/>
        <w:spacing w:line="440" w:lineRule="exact"/>
        <w:jc w:val="center"/>
        <w:rPr>
          <w:rFonts w:ascii="仿宋_GB2312" w:eastAsia="仿宋_GB2312" w:hAnsi="华文中宋"/>
          <w:color w:val="000000"/>
          <w:kern w:val="0"/>
          <w:sz w:val="28"/>
          <w:szCs w:val="28"/>
        </w:rPr>
      </w:pPr>
      <w:r>
        <w:rPr>
          <w:rFonts w:ascii="仿宋_GB2312" w:eastAsia="仿宋_GB2312" w:hAnsi="华文中宋"/>
          <w:color w:val="000000"/>
          <w:kern w:val="0"/>
          <w:sz w:val="28"/>
          <w:szCs w:val="28"/>
        </w:rPr>
        <w:t xml:space="preserve">                     </w:t>
      </w:r>
    </w:p>
    <w:p w:rsidR="00552B98" w:rsidRDefault="00552B98" w:rsidP="00555E68">
      <w:pPr>
        <w:widowControl/>
        <w:spacing w:line="440" w:lineRule="exact"/>
        <w:rPr>
          <w:rFonts w:ascii="仿宋_GB2312" w:eastAsia="仿宋_GB2312" w:hAnsi="宋体"/>
          <w:sz w:val="28"/>
          <w:szCs w:val="28"/>
        </w:rPr>
      </w:pPr>
      <w:r>
        <w:rPr>
          <w:rFonts w:ascii="仿宋_GB2312" w:eastAsia="仿宋_GB2312" w:hAnsi="宋体"/>
          <w:sz w:val="28"/>
          <w:szCs w:val="28"/>
        </w:rPr>
        <w:t xml:space="preserve">                 </w:t>
      </w:r>
      <w:r>
        <w:rPr>
          <w:rFonts w:ascii="仿宋_GB2312" w:eastAsia="仿宋_GB2312" w:hAnsi="宋体" w:hint="eastAsia"/>
          <w:sz w:val="28"/>
          <w:szCs w:val="28"/>
        </w:rPr>
        <w:t>主办单位：中国建筑科学研究院培训中心</w:t>
      </w:r>
    </w:p>
    <w:p w:rsidR="00552B98" w:rsidRDefault="00552B98" w:rsidP="00555E68">
      <w:pPr>
        <w:widowControl/>
        <w:spacing w:line="440" w:lineRule="exact"/>
        <w:jc w:val="center"/>
        <w:rPr>
          <w:rFonts w:ascii="仿宋_GB2312" w:eastAsia="仿宋_GB2312" w:hAnsi="宋体"/>
          <w:sz w:val="28"/>
          <w:szCs w:val="28"/>
        </w:rPr>
      </w:pPr>
      <w:r>
        <w:rPr>
          <w:rFonts w:ascii="仿宋_GB2312" w:eastAsia="仿宋_GB2312" w:hAnsi="华文中宋"/>
          <w:color w:val="000000"/>
          <w:kern w:val="0"/>
          <w:sz w:val="28"/>
          <w:szCs w:val="28"/>
        </w:rPr>
        <w:t xml:space="preserve">                 </w:t>
      </w:r>
      <w:r>
        <w:rPr>
          <w:rFonts w:ascii="仿宋_GB2312" w:eastAsia="仿宋_GB2312" w:hAnsi="华文中宋" w:hint="eastAsia"/>
          <w:color w:val="000000"/>
          <w:kern w:val="0"/>
          <w:sz w:val="28"/>
          <w:szCs w:val="28"/>
        </w:rPr>
        <w:t>协办单位</w:t>
      </w:r>
      <w:r>
        <w:rPr>
          <w:rFonts w:ascii="仿宋_GB2312" w:eastAsia="仿宋_GB2312" w:hAnsi="华文中宋"/>
          <w:color w:val="000000"/>
          <w:kern w:val="0"/>
          <w:sz w:val="28"/>
          <w:szCs w:val="28"/>
        </w:rPr>
        <w:t xml:space="preserve"> </w:t>
      </w:r>
      <w:r>
        <w:rPr>
          <w:rFonts w:ascii="仿宋_GB2312" w:eastAsia="仿宋_GB2312" w:hAnsi="华文中宋" w:hint="eastAsia"/>
          <w:color w:val="000000"/>
          <w:kern w:val="0"/>
          <w:sz w:val="28"/>
          <w:szCs w:val="28"/>
        </w:rPr>
        <w:t>：镇江市土木建筑学会施工专业委员会</w:t>
      </w:r>
      <w:r>
        <w:rPr>
          <w:rFonts w:ascii="仿宋_GB2312" w:eastAsia="仿宋_GB2312" w:hAnsi="宋体"/>
          <w:sz w:val="28"/>
          <w:szCs w:val="28"/>
        </w:rPr>
        <w:t xml:space="preserve">                                </w:t>
      </w:r>
    </w:p>
    <w:p w:rsidR="00552B98" w:rsidRDefault="00552B98" w:rsidP="00555E68">
      <w:pPr>
        <w:widowControl/>
        <w:spacing w:line="440" w:lineRule="exact"/>
        <w:jc w:val="center"/>
        <w:rPr>
          <w:rFonts w:ascii="仿宋_GB2312" w:eastAsia="仿宋_GB2312" w:hAnsi="宋体"/>
          <w:sz w:val="28"/>
          <w:szCs w:val="28"/>
        </w:rPr>
      </w:pPr>
      <w:r>
        <w:rPr>
          <w:rFonts w:ascii="仿宋_GB2312" w:eastAsia="仿宋_GB2312" w:hAnsi="宋体"/>
          <w:sz w:val="28"/>
          <w:szCs w:val="28"/>
        </w:rPr>
        <w:t xml:space="preserve">                    </w:t>
      </w:r>
      <w:r>
        <w:rPr>
          <w:rFonts w:ascii="仿宋_GB2312" w:eastAsia="仿宋_GB2312" w:hAnsi="宋体" w:hint="eastAsia"/>
          <w:sz w:val="28"/>
          <w:szCs w:val="28"/>
        </w:rPr>
        <w:t>二零一三年十月十三日</w:t>
      </w:r>
    </w:p>
    <w:p w:rsidR="00552B98" w:rsidRDefault="00552B98" w:rsidP="007B4BA3">
      <w:pPr>
        <w:spacing w:line="520" w:lineRule="exact"/>
        <w:rPr>
          <w:rFonts w:ascii="宋体"/>
          <w:b/>
          <w:sz w:val="36"/>
          <w:szCs w:val="36"/>
        </w:rPr>
      </w:pPr>
      <w:r>
        <w:rPr>
          <w:rFonts w:ascii="宋体" w:hAnsi="宋体" w:hint="eastAsia"/>
          <w:b/>
          <w:sz w:val="36"/>
          <w:szCs w:val="36"/>
        </w:rPr>
        <w:t>附件：</w:t>
      </w:r>
    </w:p>
    <w:p w:rsidR="00552B98" w:rsidRDefault="00552B98" w:rsidP="007B4BA3">
      <w:pPr>
        <w:tabs>
          <w:tab w:val="left" w:pos="7560"/>
          <w:tab w:val="left" w:pos="7875"/>
        </w:tabs>
        <w:jc w:val="center"/>
        <w:rPr>
          <w:b/>
          <w:color w:val="000000"/>
          <w:sz w:val="32"/>
          <w:szCs w:val="32"/>
        </w:rPr>
      </w:pPr>
      <w:r>
        <w:rPr>
          <w:rFonts w:hint="eastAsia"/>
          <w:b/>
          <w:color w:val="000000"/>
          <w:sz w:val="32"/>
          <w:szCs w:val="32"/>
        </w:rPr>
        <w:t>《混凝土结构工程施工规范》（</w:t>
      </w:r>
      <w:r>
        <w:rPr>
          <w:b/>
          <w:color w:val="000000"/>
          <w:sz w:val="32"/>
          <w:szCs w:val="32"/>
        </w:rPr>
        <w:t>GB50666-2011</w:t>
      </w:r>
      <w:r>
        <w:rPr>
          <w:rFonts w:hint="eastAsia"/>
          <w:b/>
          <w:color w:val="000000"/>
          <w:sz w:val="32"/>
          <w:szCs w:val="32"/>
        </w:rPr>
        <w:t>）培训班</w:t>
      </w:r>
    </w:p>
    <w:p w:rsidR="00552B98" w:rsidRDefault="00552B98" w:rsidP="007B4BA3">
      <w:pPr>
        <w:tabs>
          <w:tab w:val="left" w:pos="7560"/>
          <w:tab w:val="left" w:pos="7875"/>
        </w:tabs>
        <w:jc w:val="center"/>
        <w:rPr>
          <w:b/>
          <w:color w:val="000000"/>
          <w:sz w:val="32"/>
          <w:szCs w:val="32"/>
        </w:rPr>
      </w:pPr>
      <w:r>
        <w:rPr>
          <w:rFonts w:hint="eastAsia"/>
          <w:b/>
          <w:color w:val="000000"/>
          <w:sz w:val="32"/>
          <w:szCs w:val="32"/>
        </w:rPr>
        <w:t>报名回执表</w:t>
      </w:r>
    </w:p>
    <w:p w:rsidR="00552B98" w:rsidRDefault="00552B98" w:rsidP="0075488F">
      <w:pPr>
        <w:autoSpaceDE w:val="0"/>
        <w:autoSpaceDN w:val="0"/>
        <w:adjustRightInd w:val="0"/>
        <w:spacing w:before="312" w:line="240" w:lineRule="atLeast"/>
        <w:ind w:firstLineChars="100" w:firstLine="31680"/>
        <w:rPr>
          <w:rFonts w:ascii="宋体" w:cs="仿宋_GB2312"/>
          <w:sz w:val="28"/>
          <w:szCs w:val="28"/>
          <w:u w:val="single"/>
          <w:lang w:val="zh-CN"/>
        </w:rPr>
      </w:pPr>
      <w:r>
        <w:rPr>
          <w:rFonts w:ascii="宋体" w:hAnsi="宋体" w:cs="仿宋_GB2312" w:hint="eastAsia"/>
          <w:sz w:val="28"/>
          <w:szCs w:val="28"/>
          <w:lang w:val="zh-CN"/>
        </w:rPr>
        <w:t>单位名称：</w:t>
      </w:r>
      <w:r>
        <w:rPr>
          <w:rFonts w:ascii="宋体" w:hAnsi="宋体" w:cs="仿宋_GB2312"/>
          <w:sz w:val="28"/>
          <w:szCs w:val="28"/>
          <w:u w:val="single"/>
          <w:lang w:val="zh-CN"/>
        </w:rPr>
        <w:t xml:space="preserve">                                                   </w:t>
      </w:r>
      <w:r>
        <w:rPr>
          <w:rFonts w:ascii="宋体" w:hAnsi="宋体" w:cs="仿宋_GB2312"/>
          <w:sz w:val="28"/>
          <w:szCs w:val="28"/>
          <w:lang w:val="zh-CN"/>
        </w:rPr>
        <w:t xml:space="preserve">      </w:t>
      </w:r>
    </w:p>
    <w:p w:rsidR="00552B98" w:rsidRDefault="00552B98" w:rsidP="0075488F">
      <w:pPr>
        <w:autoSpaceDE w:val="0"/>
        <w:autoSpaceDN w:val="0"/>
        <w:adjustRightInd w:val="0"/>
        <w:spacing w:line="540" w:lineRule="exact"/>
        <w:ind w:firstLineChars="99" w:firstLine="31680"/>
        <w:rPr>
          <w:rFonts w:ascii="宋体" w:cs="仿宋_GB2312"/>
          <w:sz w:val="28"/>
          <w:szCs w:val="28"/>
          <w:u w:val="single"/>
          <w:lang w:val="zh-CN"/>
        </w:rPr>
      </w:pPr>
      <w:r>
        <w:rPr>
          <w:rFonts w:ascii="宋体" w:hAnsi="宋体" w:cs="仿宋_GB2312" w:hint="eastAsia"/>
          <w:sz w:val="28"/>
          <w:szCs w:val="28"/>
          <w:lang w:val="zh-CN"/>
        </w:rPr>
        <w:t>通讯地址：</w:t>
      </w:r>
      <w:r>
        <w:rPr>
          <w:rFonts w:ascii="宋体" w:hAnsi="宋体" w:cs="仿宋_GB2312"/>
          <w:sz w:val="28"/>
          <w:szCs w:val="28"/>
          <w:u w:val="single"/>
          <w:lang w:val="zh-CN"/>
        </w:rPr>
        <w:t xml:space="preserve">                                                   </w:t>
      </w:r>
      <w:r>
        <w:rPr>
          <w:rFonts w:ascii="宋体" w:hAnsi="宋体" w:cs="仿宋_GB2312"/>
          <w:sz w:val="28"/>
          <w:szCs w:val="28"/>
          <w:lang w:val="zh-CN"/>
        </w:rPr>
        <w:t xml:space="preserve">                </w:t>
      </w:r>
    </w:p>
    <w:p w:rsidR="00552B98" w:rsidRDefault="00552B98" w:rsidP="0075488F">
      <w:pPr>
        <w:autoSpaceDE w:val="0"/>
        <w:autoSpaceDN w:val="0"/>
        <w:adjustRightInd w:val="0"/>
        <w:spacing w:line="540" w:lineRule="exact"/>
        <w:ind w:firstLineChars="100" w:firstLine="31680"/>
        <w:rPr>
          <w:rFonts w:ascii="宋体"/>
          <w:sz w:val="28"/>
          <w:szCs w:val="28"/>
          <w:u w:val="single"/>
          <w:lang w:val="zh-CN"/>
        </w:rPr>
      </w:pPr>
      <w:r>
        <w:rPr>
          <w:rFonts w:ascii="宋体" w:hAnsi="宋体" w:cs="仿宋_GB2312" w:hint="eastAsia"/>
          <w:sz w:val="28"/>
          <w:szCs w:val="28"/>
          <w:lang w:val="zh-CN"/>
        </w:rPr>
        <w:t>邮政编码：</w:t>
      </w:r>
      <w:r>
        <w:rPr>
          <w:rFonts w:ascii="宋体" w:hAnsi="宋体" w:cs="仿宋_GB2312"/>
          <w:sz w:val="28"/>
          <w:szCs w:val="28"/>
          <w:u w:val="single"/>
          <w:lang w:val="zh-CN"/>
        </w:rPr>
        <w:t xml:space="preserve">                </w:t>
      </w:r>
      <w:r>
        <w:rPr>
          <w:rFonts w:ascii="宋体" w:hAnsi="宋体" w:cs="仿宋_GB2312"/>
          <w:sz w:val="28"/>
          <w:szCs w:val="28"/>
          <w:lang w:val="zh-CN"/>
        </w:rPr>
        <w:t xml:space="preserve">     </w:t>
      </w:r>
      <w:r>
        <w:rPr>
          <w:rFonts w:ascii="宋体" w:hAnsi="宋体" w:cs="仿宋_GB2312" w:hint="eastAsia"/>
          <w:sz w:val="28"/>
          <w:szCs w:val="28"/>
          <w:lang w:val="zh-CN"/>
        </w:rPr>
        <w:t>联</w:t>
      </w:r>
      <w:r>
        <w:rPr>
          <w:rFonts w:ascii="宋体" w:hAnsi="宋体" w:cs="仿宋_GB2312"/>
          <w:sz w:val="28"/>
          <w:szCs w:val="28"/>
          <w:lang w:val="zh-CN"/>
        </w:rPr>
        <w:t xml:space="preserve"> </w:t>
      </w:r>
      <w:r>
        <w:rPr>
          <w:rFonts w:ascii="宋体" w:hAnsi="宋体" w:cs="仿宋_GB2312" w:hint="eastAsia"/>
          <w:sz w:val="28"/>
          <w:szCs w:val="28"/>
          <w:lang w:val="zh-CN"/>
        </w:rPr>
        <w:t>系</w:t>
      </w:r>
      <w:r>
        <w:rPr>
          <w:rFonts w:ascii="宋体" w:hAnsi="宋体" w:cs="仿宋_GB2312"/>
          <w:sz w:val="28"/>
          <w:szCs w:val="28"/>
          <w:lang w:val="zh-CN"/>
        </w:rPr>
        <w:t xml:space="preserve"> </w:t>
      </w:r>
      <w:r>
        <w:rPr>
          <w:rFonts w:ascii="宋体" w:hAnsi="宋体" w:cs="仿宋_GB2312" w:hint="eastAsia"/>
          <w:sz w:val="28"/>
          <w:szCs w:val="28"/>
          <w:lang w:val="zh-CN"/>
        </w:rPr>
        <w:t>人：</w:t>
      </w:r>
      <w:r>
        <w:rPr>
          <w:rFonts w:ascii="宋体" w:hAnsi="宋体" w:cs="仿宋_GB2312"/>
          <w:sz w:val="28"/>
          <w:szCs w:val="28"/>
          <w:u w:val="single"/>
          <w:lang w:val="zh-CN"/>
        </w:rPr>
        <w:t xml:space="preserve">                  </w:t>
      </w:r>
    </w:p>
    <w:p w:rsidR="00552B98" w:rsidRDefault="00552B98" w:rsidP="0075488F">
      <w:pPr>
        <w:autoSpaceDE w:val="0"/>
        <w:autoSpaceDN w:val="0"/>
        <w:adjustRightInd w:val="0"/>
        <w:spacing w:line="540" w:lineRule="exact"/>
        <w:ind w:firstLineChars="100" w:firstLine="31680"/>
        <w:rPr>
          <w:rFonts w:ascii="宋体" w:cs="仿宋_GB2312"/>
          <w:sz w:val="28"/>
          <w:szCs w:val="28"/>
          <w:u w:val="single"/>
          <w:lang w:val="zh-CN"/>
        </w:rPr>
      </w:pPr>
      <w:r>
        <w:rPr>
          <w:rFonts w:ascii="宋体" w:hAnsi="宋体" w:cs="仿宋_GB2312" w:hint="eastAsia"/>
          <w:sz w:val="28"/>
          <w:szCs w:val="28"/>
          <w:lang w:val="zh-CN"/>
        </w:rPr>
        <w:t>联系电话：</w:t>
      </w:r>
      <w:r>
        <w:rPr>
          <w:rFonts w:ascii="宋体" w:hAnsi="宋体" w:cs="仿宋_GB2312"/>
          <w:sz w:val="28"/>
          <w:szCs w:val="28"/>
          <w:u w:val="single"/>
          <w:lang w:val="zh-CN"/>
        </w:rPr>
        <w:t xml:space="preserve">                </w:t>
      </w:r>
      <w:r>
        <w:rPr>
          <w:rFonts w:ascii="宋体" w:hAnsi="宋体" w:cs="仿宋_GB2312"/>
          <w:sz w:val="28"/>
          <w:szCs w:val="28"/>
          <w:lang w:val="zh-CN"/>
        </w:rPr>
        <w:t xml:space="preserve">     </w:t>
      </w:r>
      <w:r>
        <w:rPr>
          <w:rFonts w:ascii="宋体" w:hAnsi="宋体" w:cs="仿宋_GB2312" w:hint="eastAsia"/>
          <w:sz w:val="28"/>
          <w:szCs w:val="28"/>
          <w:lang w:val="zh-CN"/>
        </w:rPr>
        <w:t>传</w:t>
      </w:r>
      <w:r>
        <w:rPr>
          <w:rFonts w:ascii="宋体" w:hAnsi="宋体" w:cs="仿宋_GB2312"/>
          <w:sz w:val="28"/>
          <w:szCs w:val="28"/>
          <w:lang w:val="zh-CN"/>
        </w:rPr>
        <w:t xml:space="preserve">    </w:t>
      </w:r>
      <w:r>
        <w:rPr>
          <w:rFonts w:ascii="宋体" w:hAnsi="宋体" w:cs="仿宋_GB2312" w:hint="eastAsia"/>
          <w:sz w:val="28"/>
          <w:szCs w:val="28"/>
          <w:lang w:val="zh-CN"/>
        </w:rPr>
        <w:t>真：</w:t>
      </w:r>
      <w:r>
        <w:rPr>
          <w:rFonts w:ascii="宋体" w:hAnsi="宋体" w:cs="仿宋_GB2312"/>
          <w:sz w:val="28"/>
          <w:szCs w:val="28"/>
          <w:u w:val="single"/>
          <w:lang w:val="zh-CN"/>
        </w:rPr>
        <w:t xml:space="preserve">                  </w:t>
      </w:r>
    </w:p>
    <w:tbl>
      <w:tblPr>
        <w:tblW w:w="0" w:type="auto"/>
        <w:jc w:val="center"/>
        <w:tblLayout w:type="fixed"/>
        <w:tblLook w:val="00A0"/>
      </w:tblPr>
      <w:tblGrid>
        <w:gridCol w:w="861"/>
        <w:gridCol w:w="1843"/>
        <w:gridCol w:w="1134"/>
        <w:gridCol w:w="1134"/>
        <w:gridCol w:w="2552"/>
        <w:gridCol w:w="2793"/>
      </w:tblGrid>
      <w:tr w:rsidR="00552B98" w:rsidTr="007B4BA3">
        <w:trPr>
          <w:trHeight w:val="540"/>
          <w:jc w:val="center"/>
        </w:trPr>
        <w:tc>
          <w:tcPr>
            <w:tcW w:w="861" w:type="dxa"/>
            <w:tcBorders>
              <w:top w:val="single" w:sz="12"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cs="仿宋_GB2312"/>
                <w:sz w:val="28"/>
                <w:szCs w:val="28"/>
                <w:lang w:val="zh-CN"/>
              </w:rPr>
            </w:pPr>
            <w:r>
              <w:rPr>
                <w:rFonts w:ascii="宋体" w:hAnsi="宋体" w:cs="仿宋_GB2312" w:hint="eastAsia"/>
                <w:sz w:val="28"/>
                <w:szCs w:val="28"/>
                <w:lang w:val="zh-CN"/>
              </w:rPr>
              <w:t>序号</w:t>
            </w:r>
          </w:p>
        </w:tc>
        <w:tc>
          <w:tcPr>
            <w:tcW w:w="1843" w:type="dxa"/>
            <w:tcBorders>
              <w:top w:val="single" w:sz="12" w:space="0" w:color="auto"/>
              <w:left w:val="single" w:sz="12" w:space="0" w:color="auto"/>
              <w:bottom w:val="single" w:sz="6" w:space="0" w:color="auto"/>
              <w:right w:val="single" w:sz="6" w:space="0" w:color="auto"/>
            </w:tcBorders>
            <w:vAlign w:val="center"/>
          </w:tcPr>
          <w:p w:rsidR="00552B98" w:rsidRDefault="00552B98">
            <w:pPr>
              <w:autoSpaceDE w:val="0"/>
              <w:autoSpaceDN w:val="0"/>
              <w:adjustRightInd w:val="0"/>
              <w:spacing w:line="540" w:lineRule="exact"/>
              <w:jc w:val="center"/>
              <w:rPr>
                <w:rFonts w:ascii="宋体"/>
                <w:sz w:val="28"/>
                <w:szCs w:val="28"/>
                <w:lang w:val="zh-CN"/>
              </w:rPr>
            </w:pPr>
            <w:r>
              <w:rPr>
                <w:rFonts w:ascii="宋体" w:hAnsi="宋体" w:cs="仿宋_GB2312" w:hint="eastAsia"/>
                <w:sz w:val="28"/>
                <w:szCs w:val="28"/>
                <w:lang w:val="zh-CN"/>
              </w:rPr>
              <w:t>姓</w:t>
            </w:r>
            <w:r>
              <w:rPr>
                <w:rFonts w:ascii="宋体" w:hAnsi="宋体" w:cs="仿宋_GB2312"/>
                <w:sz w:val="28"/>
                <w:szCs w:val="28"/>
                <w:lang w:val="zh-CN"/>
              </w:rPr>
              <w:t xml:space="preserve">  </w:t>
            </w:r>
            <w:r>
              <w:rPr>
                <w:rFonts w:ascii="宋体" w:hAnsi="宋体" w:cs="仿宋_GB2312" w:hint="eastAsia"/>
                <w:sz w:val="28"/>
                <w:szCs w:val="28"/>
                <w:lang w:val="zh-CN"/>
              </w:rPr>
              <w:t>名</w:t>
            </w:r>
          </w:p>
        </w:tc>
        <w:tc>
          <w:tcPr>
            <w:tcW w:w="1134" w:type="dxa"/>
            <w:tcBorders>
              <w:top w:val="single" w:sz="12" w:space="0" w:color="auto"/>
              <w:left w:val="single" w:sz="6" w:space="0" w:color="auto"/>
              <w:bottom w:val="single" w:sz="6" w:space="0" w:color="auto"/>
              <w:right w:val="single" w:sz="6" w:space="0" w:color="auto"/>
            </w:tcBorders>
            <w:vAlign w:val="center"/>
          </w:tcPr>
          <w:p w:rsidR="00552B98" w:rsidRDefault="00552B98">
            <w:pPr>
              <w:autoSpaceDE w:val="0"/>
              <w:autoSpaceDN w:val="0"/>
              <w:adjustRightInd w:val="0"/>
              <w:spacing w:line="540" w:lineRule="exact"/>
              <w:jc w:val="center"/>
              <w:rPr>
                <w:rFonts w:ascii="宋体"/>
                <w:sz w:val="28"/>
                <w:szCs w:val="28"/>
                <w:lang w:val="zh-CN"/>
              </w:rPr>
            </w:pPr>
            <w:r>
              <w:rPr>
                <w:rFonts w:ascii="宋体" w:hAnsi="宋体" w:cs="仿宋_GB2312" w:hint="eastAsia"/>
                <w:sz w:val="28"/>
                <w:szCs w:val="28"/>
                <w:lang w:val="zh-CN"/>
              </w:rPr>
              <w:t>性别</w:t>
            </w:r>
          </w:p>
        </w:tc>
        <w:tc>
          <w:tcPr>
            <w:tcW w:w="1134" w:type="dxa"/>
            <w:tcBorders>
              <w:top w:val="single" w:sz="12" w:space="0" w:color="auto"/>
              <w:left w:val="single" w:sz="6" w:space="0" w:color="auto"/>
              <w:bottom w:val="single" w:sz="6" w:space="0" w:color="auto"/>
              <w:right w:val="single" w:sz="6" w:space="0" w:color="auto"/>
            </w:tcBorders>
            <w:vAlign w:val="center"/>
          </w:tcPr>
          <w:p w:rsidR="00552B98" w:rsidRDefault="00552B98">
            <w:pPr>
              <w:autoSpaceDE w:val="0"/>
              <w:autoSpaceDN w:val="0"/>
              <w:adjustRightInd w:val="0"/>
              <w:spacing w:line="540" w:lineRule="exact"/>
              <w:jc w:val="center"/>
              <w:rPr>
                <w:rFonts w:ascii="宋体"/>
                <w:sz w:val="28"/>
                <w:szCs w:val="28"/>
                <w:lang w:val="zh-CN"/>
              </w:rPr>
            </w:pPr>
            <w:r>
              <w:rPr>
                <w:rFonts w:ascii="宋体" w:hAnsi="宋体" w:cs="仿宋_GB2312" w:hint="eastAsia"/>
                <w:sz w:val="28"/>
                <w:szCs w:val="28"/>
                <w:lang w:val="zh-CN"/>
              </w:rPr>
              <w:t>职务</w:t>
            </w:r>
          </w:p>
        </w:tc>
        <w:tc>
          <w:tcPr>
            <w:tcW w:w="2552" w:type="dxa"/>
            <w:tcBorders>
              <w:top w:val="single" w:sz="12" w:space="0" w:color="auto"/>
              <w:left w:val="single" w:sz="6" w:space="0" w:color="auto"/>
              <w:bottom w:val="single" w:sz="6" w:space="0" w:color="auto"/>
              <w:right w:val="single" w:sz="6" w:space="0" w:color="auto"/>
            </w:tcBorders>
            <w:vAlign w:val="center"/>
          </w:tcPr>
          <w:p w:rsidR="00552B98" w:rsidRDefault="00552B98">
            <w:pPr>
              <w:autoSpaceDE w:val="0"/>
              <w:autoSpaceDN w:val="0"/>
              <w:adjustRightInd w:val="0"/>
              <w:spacing w:line="540" w:lineRule="exact"/>
              <w:ind w:firstLine="600"/>
              <w:rPr>
                <w:rFonts w:ascii="宋体" w:cs="仿宋_GB2312"/>
                <w:sz w:val="28"/>
                <w:szCs w:val="28"/>
                <w:lang w:val="zh-CN"/>
              </w:rPr>
            </w:pPr>
            <w:r>
              <w:rPr>
                <w:rFonts w:ascii="宋体" w:hAnsi="宋体" w:cs="仿宋_GB2312"/>
                <w:sz w:val="28"/>
                <w:szCs w:val="28"/>
                <w:lang w:val="zh-CN"/>
              </w:rPr>
              <w:t>E-mail</w:t>
            </w:r>
          </w:p>
        </w:tc>
        <w:tc>
          <w:tcPr>
            <w:tcW w:w="2793" w:type="dxa"/>
            <w:tcBorders>
              <w:top w:val="single" w:sz="12" w:space="0" w:color="auto"/>
              <w:left w:val="single" w:sz="6" w:space="0" w:color="auto"/>
              <w:bottom w:val="single" w:sz="6" w:space="0" w:color="auto"/>
              <w:right w:val="single" w:sz="12" w:space="0" w:color="auto"/>
            </w:tcBorders>
            <w:vAlign w:val="center"/>
          </w:tcPr>
          <w:p w:rsidR="00552B98" w:rsidRDefault="00552B98">
            <w:pPr>
              <w:autoSpaceDE w:val="0"/>
              <w:autoSpaceDN w:val="0"/>
              <w:adjustRightInd w:val="0"/>
              <w:spacing w:line="540" w:lineRule="exact"/>
              <w:jc w:val="center"/>
              <w:rPr>
                <w:rFonts w:ascii="宋体"/>
                <w:sz w:val="28"/>
                <w:szCs w:val="28"/>
                <w:lang w:val="zh-CN"/>
              </w:rPr>
            </w:pPr>
            <w:r>
              <w:rPr>
                <w:rFonts w:ascii="宋体" w:hAnsi="宋体" w:cs="仿宋_GB2312" w:hint="eastAsia"/>
                <w:sz w:val="28"/>
                <w:szCs w:val="28"/>
                <w:lang w:val="zh-CN"/>
              </w:rPr>
              <w:t>电话（手机）</w:t>
            </w:r>
          </w:p>
        </w:tc>
      </w:tr>
      <w:tr w:rsidR="00552B98" w:rsidTr="007B4BA3">
        <w:trPr>
          <w:trHeight w:val="540"/>
          <w:jc w:val="center"/>
        </w:trPr>
        <w:tc>
          <w:tcPr>
            <w:tcW w:w="861"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843"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552"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793" w:type="dxa"/>
            <w:tcBorders>
              <w:top w:val="single" w:sz="6" w:space="0" w:color="auto"/>
              <w:left w:val="single" w:sz="6" w:space="0" w:color="auto"/>
              <w:bottom w:val="single" w:sz="6" w:space="0" w:color="auto"/>
              <w:right w:val="single" w:sz="12" w:space="0" w:color="auto"/>
            </w:tcBorders>
          </w:tcPr>
          <w:p w:rsidR="00552B98" w:rsidRDefault="00552B98">
            <w:pPr>
              <w:autoSpaceDE w:val="0"/>
              <w:autoSpaceDN w:val="0"/>
              <w:adjustRightInd w:val="0"/>
              <w:spacing w:line="540" w:lineRule="exact"/>
              <w:jc w:val="center"/>
              <w:rPr>
                <w:rFonts w:ascii="宋体"/>
                <w:sz w:val="28"/>
                <w:szCs w:val="28"/>
                <w:lang w:val="zh-CN"/>
              </w:rPr>
            </w:pPr>
          </w:p>
        </w:tc>
      </w:tr>
      <w:tr w:rsidR="00552B98" w:rsidTr="007B4BA3">
        <w:trPr>
          <w:trHeight w:val="540"/>
          <w:jc w:val="center"/>
        </w:trPr>
        <w:tc>
          <w:tcPr>
            <w:tcW w:w="861"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843"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552"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793" w:type="dxa"/>
            <w:tcBorders>
              <w:top w:val="nil"/>
              <w:left w:val="single" w:sz="6" w:space="0" w:color="auto"/>
              <w:bottom w:val="single" w:sz="6" w:space="0" w:color="auto"/>
              <w:right w:val="single" w:sz="12" w:space="0" w:color="auto"/>
            </w:tcBorders>
          </w:tcPr>
          <w:p w:rsidR="00552B98" w:rsidRDefault="00552B98">
            <w:pPr>
              <w:autoSpaceDE w:val="0"/>
              <w:autoSpaceDN w:val="0"/>
              <w:adjustRightInd w:val="0"/>
              <w:spacing w:line="540" w:lineRule="exact"/>
              <w:jc w:val="center"/>
              <w:rPr>
                <w:rFonts w:ascii="宋体"/>
                <w:sz w:val="28"/>
                <w:szCs w:val="28"/>
                <w:lang w:val="zh-CN"/>
              </w:rPr>
            </w:pPr>
          </w:p>
        </w:tc>
      </w:tr>
      <w:tr w:rsidR="00552B98" w:rsidTr="007B4BA3">
        <w:trPr>
          <w:trHeight w:val="540"/>
          <w:jc w:val="center"/>
        </w:trPr>
        <w:tc>
          <w:tcPr>
            <w:tcW w:w="861"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843"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552"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793" w:type="dxa"/>
            <w:tcBorders>
              <w:top w:val="single" w:sz="6" w:space="0" w:color="auto"/>
              <w:left w:val="single" w:sz="6" w:space="0" w:color="auto"/>
              <w:bottom w:val="single" w:sz="6" w:space="0" w:color="auto"/>
              <w:right w:val="single" w:sz="12" w:space="0" w:color="auto"/>
            </w:tcBorders>
          </w:tcPr>
          <w:p w:rsidR="00552B98" w:rsidRDefault="00552B98">
            <w:pPr>
              <w:autoSpaceDE w:val="0"/>
              <w:autoSpaceDN w:val="0"/>
              <w:adjustRightInd w:val="0"/>
              <w:spacing w:line="540" w:lineRule="exact"/>
              <w:jc w:val="center"/>
              <w:rPr>
                <w:rFonts w:ascii="宋体"/>
                <w:sz w:val="28"/>
                <w:szCs w:val="28"/>
                <w:lang w:val="zh-CN"/>
              </w:rPr>
            </w:pPr>
          </w:p>
        </w:tc>
      </w:tr>
      <w:tr w:rsidR="00552B98" w:rsidTr="007B4BA3">
        <w:trPr>
          <w:trHeight w:val="540"/>
          <w:jc w:val="center"/>
        </w:trPr>
        <w:tc>
          <w:tcPr>
            <w:tcW w:w="861"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843"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552"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793" w:type="dxa"/>
            <w:tcBorders>
              <w:top w:val="single" w:sz="6" w:space="0" w:color="auto"/>
              <w:left w:val="single" w:sz="6" w:space="0" w:color="auto"/>
              <w:bottom w:val="single" w:sz="6" w:space="0" w:color="auto"/>
              <w:right w:val="single" w:sz="12" w:space="0" w:color="auto"/>
            </w:tcBorders>
          </w:tcPr>
          <w:p w:rsidR="00552B98" w:rsidRDefault="00552B98">
            <w:pPr>
              <w:autoSpaceDE w:val="0"/>
              <w:autoSpaceDN w:val="0"/>
              <w:adjustRightInd w:val="0"/>
              <w:spacing w:line="540" w:lineRule="exact"/>
              <w:jc w:val="center"/>
              <w:rPr>
                <w:rFonts w:ascii="宋体"/>
                <w:sz w:val="28"/>
                <w:szCs w:val="28"/>
                <w:lang w:val="zh-CN"/>
              </w:rPr>
            </w:pPr>
          </w:p>
        </w:tc>
      </w:tr>
      <w:tr w:rsidR="00552B98" w:rsidTr="007B4BA3">
        <w:trPr>
          <w:trHeight w:val="540"/>
          <w:jc w:val="center"/>
        </w:trPr>
        <w:tc>
          <w:tcPr>
            <w:tcW w:w="861"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843"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552"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793" w:type="dxa"/>
            <w:tcBorders>
              <w:top w:val="single" w:sz="6" w:space="0" w:color="auto"/>
              <w:left w:val="single" w:sz="6" w:space="0" w:color="auto"/>
              <w:bottom w:val="single" w:sz="6" w:space="0" w:color="auto"/>
              <w:right w:val="single" w:sz="12" w:space="0" w:color="auto"/>
            </w:tcBorders>
          </w:tcPr>
          <w:p w:rsidR="00552B98" w:rsidRDefault="00552B98">
            <w:pPr>
              <w:autoSpaceDE w:val="0"/>
              <w:autoSpaceDN w:val="0"/>
              <w:adjustRightInd w:val="0"/>
              <w:spacing w:line="540" w:lineRule="exact"/>
              <w:jc w:val="center"/>
              <w:rPr>
                <w:rFonts w:ascii="宋体"/>
                <w:sz w:val="28"/>
                <w:szCs w:val="28"/>
                <w:lang w:val="zh-CN"/>
              </w:rPr>
            </w:pPr>
          </w:p>
        </w:tc>
      </w:tr>
      <w:tr w:rsidR="00552B98" w:rsidTr="007B4BA3">
        <w:trPr>
          <w:trHeight w:val="540"/>
          <w:jc w:val="center"/>
        </w:trPr>
        <w:tc>
          <w:tcPr>
            <w:tcW w:w="861"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843"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552"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793" w:type="dxa"/>
            <w:tcBorders>
              <w:top w:val="single" w:sz="6" w:space="0" w:color="auto"/>
              <w:left w:val="single" w:sz="6" w:space="0" w:color="auto"/>
              <w:bottom w:val="single" w:sz="6" w:space="0" w:color="auto"/>
              <w:right w:val="single" w:sz="12" w:space="0" w:color="auto"/>
            </w:tcBorders>
          </w:tcPr>
          <w:p w:rsidR="00552B98" w:rsidRDefault="00552B98">
            <w:pPr>
              <w:autoSpaceDE w:val="0"/>
              <w:autoSpaceDN w:val="0"/>
              <w:adjustRightInd w:val="0"/>
              <w:spacing w:line="540" w:lineRule="exact"/>
              <w:jc w:val="center"/>
              <w:rPr>
                <w:rFonts w:ascii="宋体"/>
                <w:sz w:val="28"/>
                <w:szCs w:val="28"/>
                <w:lang w:val="zh-CN"/>
              </w:rPr>
            </w:pPr>
          </w:p>
        </w:tc>
      </w:tr>
      <w:tr w:rsidR="00552B98" w:rsidTr="007B4BA3">
        <w:trPr>
          <w:trHeight w:val="540"/>
          <w:jc w:val="center"/>
        </w:trPr>
        <w:tc>
          <w:tcPr>
            <w:tcW w:w="861"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843"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552"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793" w:type="dxa"/>
            <w:tcBorders>
              <w:top w:val="single" w:sz="6" w:space="0" w:color="auto"/>
              <w:left w:val="single" w:sz="6" w:space="0" w:color="auto"/>
              <w:bottom w:val="single" w:sz="6" w:space="0" w:color="auto"/>
              <w:right w:val="single" w:sz="12" w:space="0" w:color="auto"/>
            </w:tcBorders>
          </w:tcPr>
          <w:p w:rsidR="00552B98" w:rsidRDefault="00552B98">
            <w:pPr>
              <w:autoSpaceDE w:val="0"/>
              <w:autoSpaceDN w:val="0"/>
              <w:adjustRightInd w:val="0"/>
              <w:spacing w:line="540" w:lineRule="exact"/>
              <w:jc w:val="center"/>
              <w:rPr>
                <w:rFonts w:ascii="宋体"/>
                <w:sz w:val="28"/>
                <w:szCs w:val="28"/>
                <w:lang w:val="zh-CN"/>
              </w:rPr>
            </w:pPr>
          </w:p>
        </w:tc>
      </w:tr>
      <w:tr w:rsidR="00552B98" w:rsidTr="007B4BA3">
        <w:trPr>
          <w:trHeight w:val="540"/>
          <w:jc w:val="center"/>
        </w:trPr>
        <w:tc>
          <w:tcPr>
            <w:tcW w:w="861"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843"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552"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793" w:type="dxa"/>
            <w:tcBorders>
              <w:top w:val="single" w:sz="6" w:space="0" w:color="auto"/>
              <w:left w:val="single" w:sz="6" w:space="0" w:color="auto"/>
              <w:bottom w:val="single" w:sz="6" w:space="0" w:color="auto"/>
              <w:right w:val="single" w:sz="12" w:space="0" w:color="auto"/>
            </w:tcBorders>
          </w:tcPr>
          <w:p w:rsidR="00552B98" w:rsidRDefault="00552B98">
            <w:pPr>
              <w:autoSpaceDE w:val="0"/>
              <w:autoSpaceDN w:val="0"/>
              <w:adjustRightInd w:val="0"/>
              <w:spacing w:line="540" w:lineRule="exact"/>
              <w:jc w:val="center"/>
              <w:rPr>
                <w:rFonts w:ascii="宋体"/>
                <w:sz w:val="28"/>
                <w:szCs w:val="28"/>
                <w:lang w:val="zh-CN"/>
              </w:rPr>
            </w:pPr>
          </w:p>
        </w:tc>
      </w:tr>
      <w:tr w:rsidR="00552B98" w:rsidTr="007B4BA3">
        <w:trPr>
          <w:trHeight w:val="540"/>
          <w:jc w:val="center"/>
        </w:trPr>
        <w:tc>
          <w:tcPr>
            <w:tcW w:w="861"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843"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552"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793" w:type="dxa"/>
            <w:tcBorders>
              <w:top w:val="single" w:sz="6" w:space="0" w:color="auto"/>
              <w:left w:val="single" w:sz="6" w:space="0" w:color="auto"/>
              <w:bottom w:val="single" w:sz="6" w:space="0" w:color="auto"/>
              <w:right w:val="single" w:sz="12" w:space="0" w:color="auto"/>
            </w:tcBorders>
          </w:tcPr>
          <w:p w:rsidR="00552B98" w:rsidRDefault="00552B98">
            <w:pPr>
              <w:autoSpaceDE w:val="0"/>
              <w:autoSpaceDN w:val="0"/>
              <w:adjustRightInd w:val="0"/>
              <w:spacing w:line="540" w:lineRule="exact"/>
              <w:jc w:val="center"/>
              <w:rPr>
                <w:rFonts w:ascii="宋体"/>
                <w:sz w:val="28"/>
                <w:szCs w:val="28"/>
                <w:lang w:val="zh-CN"/>
              </w:rPr>
            </w:pPr>
          </w:p>
        </w:tc>
      </w:tr>
      <w:tr w:rsidR="00552B98" w:rsidTr="007B4BA3">
        <w:trPr>
          <w:trHeight w:val="540"/>
          <w:jc w:val="center"/>
        </w:trPr>
        <w:tc>
          <w:tcPr>
            <w:tcW w:w="861"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843"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1134"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552" w:type="dxa"/>
            <w:tcBorders>
              <w:top w:val="single" w:sz="6" w:space="0" w:color="auto"/>
              <w:left w:val="single" w:sz="6"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p>
        </w:tc>
        <w:tc>
          <w:tcPr>
            <w:tcW w:w="2793" w:type="dxa"/>
            <w:tcBorders>
              <w:top w:val="single" w:sz="6" w:space="0" w:color="auto"/>
              <w:left w:val="single" w:sz="6" w:space="0" w:color="auto"/>
              <w:bottom w:val="single" w:sz="6" w:space="0" w:color="auto"/>
              <w:right w:val="single" w:sz="12" w:space="0" w:color="auto"/>
            </w:tcBorders>
          </w:tcPr>
          <w:p w:rsidR="00552B98" w:rsidRDefault="00552B98">
            <w:pPr>
              <w:autoSpaceDE w:val="0"/>
              <w:autoSpaceDN w:val="0"/>
              <w:adjustRightInd w:val="0"/>
              <w:spacing w:line="540" w:lineRule="exact"/>
              <w:jc w:val="center"/>
              <w:rPr>
                <w:rFonts w:ascii="宋体"/>
                <w:sz w:val="28"/>
                <w:szCs w:val="28"/>
                <w:lang w:val="zh-CN"/>
              </w:rPr>
            </w:pPr>
          </w:p>
        </w:tc>
      </w:tr>
      <w:tr w:rsidR="00552B98" w:rsidTr="007B4BA3">
        <w:trPr>
          <w:trHeight w:val="540"/>
          <w:jc w:val="center"/>
        </w:trPr>
        <w:tc>
          <w:tcPr>
            <w:tcW w:w="861"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cs="仿宋_GB2312"/>
                <w:sz w:val="28"/>
                <w:szCs w:val="28"/>
                <w:lang w:val="zh-CN"/>
              </w:rPr>
            </w:pPr>
          </w:p>
        </w:tc>
        <w:tc>
          <w:tcPr>
            <w:tcW w:w="1843" w:type="dxa"/>
            <w:tcBorders>
              <w:top w:val="single" w:sz="6" w:space="0" w:color="auto"/>
              <w:left w:val="single" w:sz="12" w:space="0" w:color="auto"/>
              <w:bottom w:val="single" w:sz="6" w:space="0" w:color="auto"/>
              <w:right w:val="single" w:sz="6" w:space="0" w:color="auto"/>
            </w:tcBorders>
          </w:tcPr>
          <w:p w:rsidR="00552B98" w:rsidRDefault="00552B98">
            <w:pPr>
              <w:autoSpaceDE w:val="0"/>
              <w:autoSpaceDN w:val="0"/>
              <w:adjustRightInd w:val="0"/>
              <w:spacing w:line="540" w:lineRule="exact"/>
              <w:jc w:val="center"/>
              <w:rPr>
                <w:rFonts w:ascii="宋体"/>
                <w:sz w:val="28"/>
                <w:szCs w:val="28"/>
                <w:lang w:val="zh-CN"/>
              </w:rPr>
            </w:pPr>
            <w:r>
              <w:rPr>
                <w:rFonts w:ascii="宋体" w:hAnsi="宋体" w:cs="仿宋_GB2312" w:hint="eastAsia"/>
                <w:sz w:val="28"/>
                <w:szCs w:val="28"/>
                <w:lang w:val="zh-CN"/>
              </w:rPr>
              <w:t>住宿申请</w:t>
            </w:r>
          </w:p>
        </w:tc>
        <w:tc>
          <w:tcPr>
            <w:tcW w:w="7613" w:type="dxa"/>
            <w:gridSpan w:val="4"/>
            <w:tcBorders>
              <w:top w:val="single" w:sz="6" w:space="0" w:color="auto"/>
              <w:left w:val="single" w:sz="6" w:space="0" w:color="auto"/>
              <w:bottom w:val="single" w:sz="6" w:space="0" w:color="auto"/>
              <w:right w:val="single" w:sz="12" w:space="0" w:color="auto"/>
            </w:tcBorders>
          </w:tcPr>
          <w:p w:rsidR="00552B98" w:rsidRDefault="00552B98">
            <w:pPr>
              <w:autoSpaceDE w:val="0"/>
              <w:autoSpaceDN w:val="0"/>
              <w:adjustRightInd w:val="0"/>
              <w:spacing w:line="540" w:lineRule="exact"/>
              <w:jc w:val="center"/>
              <w:rPr>
                <w:rFonts w:ascii="宋体"/>
                <w:sz w:val="28"/>
                <w:szCs w:val="28"/>
                <w:lang w:val="zh-CN"/>
              </w:rPr>
            </w:pPr>
            <w:r>
              <w:rPr>
                <w:rFonts w:ascii="宋体" w:hAnsi="宋体" w:cs="仿宋_GB2312" w:hint="eastAsia"/>
                <w:sz w:val="28"/>
                <w:szCs w:val="28"/>
                <w:lang w:val="zh-CN"/>
              </w:rPr>
              <w:t>□标准间（○单住</w:t>
            </w:r>
            <w:r>
              <w:rPr>
                <w:rFonts w:ascii="宋体" w:hAnsi="宋体" w:cs="仿宋_GB2312"/>
                <w:sz w:val="28"/>
                <w:szCs w:val="28"/>
                <w:lang w:val="zh-CN"/>
              </w:rPr>
              <w:t xml:space="preserve">  </w:t>
            </w:r>
            <w:r>
              <w:rPr>
                <w:rFonts w:ascii="宋体" w:hAnsi="宋体" w:cs="仿宋_GB2312" w:hint="eastAsia"/>
                <w:sz w:val="28"/>
                <w:szCs w:val="28"/>
                <w:lang w:val="zh-CN"/>
              </w:rPr>
              <w:t>○合住）</w:t>
            </w:r>
            <w:r>
              <w:rPr>
                <w:rFonts w:ascii="宋体" w:hAnsi="宋体" w:cs="仿宋_GB2312"/>
                <w:sz w:val="28"/>
                <w:szCs w:val="28"/>
                <w:lang w:val="zh-CN"/>
              </w:rPr>
              <w:t xml:space="preserve">       </w:t>
            </w:r>
            <w:r>
              <w:rPr>
                <w:rFonts w:ascii="宋体" w:hAnsi="宋体" w:cs="仿宋_GB2312" w:hint="eastAsia"/>
                <w:sz w:val="28"/>
                <w:szCs w:val="28"/>
                <w:lang w:val="zh-CN"/>
              </w:rPr>
              <w:t>□</w:t>
            </w:r>
            <w:r>
              <w:rPr>
                <w:rFonts w:ascii="宋体" w:hAnsi="宋体" w:cs="仿宋_GB2312"/>
                <w:sz w:val="28"/>
                <w:szCs w:val="28"/>
                <w:lang w:val="zh-CN"/>
              </w:rPr>
              <w:t xml:space="preserve"> </w:t>
            </w:r>
            <w:r>
              <w:rPr>
                <w:rFonts w:ascii="宋体" w:hAnsi="宋体" w:cs="仿宋_GB2312" w:hint="eastAsia"/>
                <w:sz w:val="28"/>
                <w:szCs w:val="28"/>
                <w:lang w:val="zh-CN"/>
              </w:rPr>
              <w:t>套间</w:t>
            </w:r>
          </w:p>
        </w:tc>
      </w:tr>
      <w:tr w:rsidR="00552B98" w:rsidTr="007B4BA3">
        <w:trPr>
          <w:trHeight w:val="1139"/>
          <w:jc w:val="center"/>
        </w:trPr>
        <w:tc>
          <w:tcPr>
            <w:tcW w:w="2704" w:type="dxa"/>
            <w:gridSpan w:val="2"/>
            <w:tcBorders>
              <w:top w:val="single" w:sz="6" w:space="0" w:color="auto"/>
              <w:left w:val="single" w:sz="12" w:space="0" w:color="auto"/>
              <w:bottom w:val="single" w:sz="12" w:space="0" w:color="auto"/>
              <w:right w:val="single" w:sz="6" w:space="0" w:color="auto"/>
            </w:tcBorders>
          </w:tcPr>
          <w:p w:rsidR="00552B98" w:rsidRDefault="00552B98">
            <w:pPr>
              <w:autoSpaceDE w:val="0"/>
              <w:autoSpaceDN w:val="0"/>
              <w:adjustRightInd w:val="0"/>
              <w:spacing w:line="540" w:lineRule="exact"/>
              <w:jc w:val="center"/>
              <w:rPr>
                <w:rFonts w:ascii="宋体" w:cs="仿宋_GB2312"/>
                <w:sz w:val="28"/>
                <w:szCs w:val="28"/>
                <w:lang w:val="zh-CN"/>
              </w:rPr>
            </w:pPr>
            <w:r>
              <w:rPr>
                <w:rFonts w:ascii="宋体" w:hAnsi="宋体" w:cs="仿宋_GB2312" w:hint="eastAsia"/>
                <w:sz w:val="28"/>
                <w:szCs w:val="28"/>
                <w:lang w:val="zh-CN"/>
              </w:rPr>
              <w:t>需要讨论解答</w:t>
            </w:r>
          </w:p>
          <w:p w:rsidR="00552B98" w:rsidRDefault="00552B98">
            <w:pPr>
              <w:autoSpaceDE w:val="0"/>
              <w:autoSpaceDN w:val="0"/>
              <w:adjustRightInd w:val="0"/>
              <w:spacing w:line="540" w:lineRule="exact"/>
              <w:jc w:val="center"/>
              <w:rPr>
                <w:rFonts w:ascii="宋体" w:cs="仿宋_GB2312"/>
                <w:sz w:val="28"/>
                <w:szCs w:val="28"/>
                <w:lang w:val="zh-CN"/>
              </w:rPr>
            </w:pPr>
            <w:r>
              <w:rPr>
                <w:rFonts w:ascii="宋体" w:hAnsi="宋体" w:cs="仿宋_GB2312" w:hint="eastAsia"/>
                <w:sz w:val="28"/>
                <w:szCs w:val="28"/>
                <w:lang w:val="zh-CN"/>
              </w:rPr>
              <w:t>的问题或建议</w:t>
            </w:r>
          </w:p>
        </w:tc>
        <w:tc>
          <w:tcPr>
            <w:tcW w:w="7613" w:type="dxa"/>
            <w:gridSpan w:val="4"/>
            <w:tcBorders>
              <w:top w:val="single" w:sz="6" w:space="0" w:color="auto"/>
              <w:left w:val="single" w:sz="6" w:space="0" w:color="auto"/>
              <w:bottom w:val="single" w:sz="12" w:space="0" w:color="auto"/>
              <w:right w:val="single" w:sz="12" w:space="0" w:color="auto"/>
            </w:tcBorders>
          </w:tcPr>
          <w:p w:rsidR="00552B98" w:rsidRDefault="00552B98">
            <w:pPr>
              <w:autoSpaceDE w:val="0"/>
              <w:autoSpaceDN w:val="0"/>
              <w:adjustRightInd w:val="0"/>
              <w:spacing w:line="540" w:lineRule="exact"/>
              <w:jc w:val="center"/>
              <w:rPr>
                <w:rFonts w:ascii="宋体"/>
                <w:sz w:val="28"/>
                <w:szCs w:val="28"/>
                <w:lang w:val="zh-CN"/>
              </w:rPr>
            </w:pPr>
          </w:p>
        </w:tc>
      </w:tr>
    </w:tbl>
    <w:p w:rsidR="00552B98" w:rsidRDefault="00552B98" w:rsidP="007B4BA3">
      <w:pPr>
        <w:autoSpaceDE w:val="0"/>
        <w:autoSpaceDN w:val="0"/>
        <w:adjustRightInd w:val="0"/>
        <w:spacing w:line="520" w:lineRule="exact"/>
        <w:rPr>
          <w:rFonts w:ascii="仿宋_GB2312" w:eastAsia="仿宋_GB2312"/>
          <w:sz w:val="28"/>
          <w:szCs w:val="28"/>
        </w:rPr>
      </w:pPr>
      <w:r>
        <w:rPr>
          <w:rFonts w:ascii="仿宋_GB2312" w:eastAsia="仿宋_GB2312" w:hint="eastAsia"/>
          <w:sz w:val="28"/>
          <w:szCs w:val="28"/>
        </w:rPr>
        <w:t>注：此表不够，可自行复制。</w:t>
      </w:r>
      <w:r>
        <w:rPr>
          <w:rFonts w:ascii="仿宋_GB2312" w:eastAsia="仿宋_GB2312"/>
          <w:sz w:val="28"/>
          <w:szCs w:val="28"/>
        </w:rPr>
        <w:t xml:space="preserve"> </w:t>
      </w:r>
    </w:p>
    <w:p w:rsidR="00552B98" w:rsidRDefault="00552B98" w:rsidP="0075488F">
      <w:pPr>
        <w:spacing w:line="440" w:lineRule="exact"/>
        <w:ind w:firstLineChars="200" w:firstLine="31680"/>
        <w:rPr>
          <w:rFonts w:ascii="仿宋_GB2312" w:eastAsia="仿宋_GB2312"/>
          <w:sz w:val="28"/>
          <w:szCs w:val="28"/>
        </w:rPr>
      </w:pPr>
      <w:r>
        <w:rPr>
          <w:rFonts w:ascii="仿宋_GB2312" w:eastAsia="仿宋_GB2312" w:hint="eastAsia"/>
          <w:sz w:val="28"/>
          <w:szCs w:val="28"/>
        </w:rPr>
        <w:t>电话：（</w:t>
      </w:r>
      <w:r>
        <w:rPr>
          <w:rFonts w:ascii="仿宋_GB2312" w:eastAsia="仿宋_GB2312"/>
          <w:sz w:val="28"/>
          <w:szCs w:val="28"/>
        </w:rPr>
        <w:t>010</w:t>
      </w:r>
      <w:r>
        <w:rPr>
          <w:rFonts w:ascii="仿宋_GB2312" w:eastAsia="仿宋_GB2312" w:hint="eastAsia"/>
          <w:sz w:val="28"/>
          <w:szCs w:val="28"/>
        </w:rPr>
        <w:t>）</w:t>
      </w:r>
      <w:r>
        <w:rPr>
          <w:rFonts w:ascii="仿宋_GB2312" w:eastAsia="仿宋_GB2312"/>
          <w:sz w:val="28"/>
          <w:szCs w:val="28"/>
        </w:rPr>
        <w:t>62716848</w:t>
      </w:r>
      <w:r>
        <w:rPr>
          <w:rFonts w:ascii="仿宋_GB2312" w:eastAsia="仿宋_GB2312" w:hint="eastAsia"/>
          <w:sz w:val="28"/>
          <w:szCs w:val="28"/>
        </w:rPr>
        <w:t>、</w:t>
      </w:r>
      <w:r>
        <w:rPr>
          <w:rFonts w:ascii="仿宋_GB2312" w:eastAsia="仿宋_GB2312"/>
          <w:sz w:val="28"/>
          <w:szCs w:val="28"/>
        </w:rPr>
        <w:t xml:space="preserve">62716420         </w:t>
      </w:r>
      <w:r>
        <w:rPr>
          <w:rFonts w:ascii="仿宋_GB2312" w:eastAsia="仿宋_GB2312" w:hint="eastAsia"/>
          <w:sz w:val="28"/>
          <w:szCs w:val="28"/>
        </w:rPr>
        <w:t>联系人：周</w:t>
      </w:r>
      <w:r>
        <w:rPr>
          <w:rFonts w:ascii="仿宋_GB2312" w:eastAsia="仿宋_GB2312"/>
          <w:sz w:val="28"/>
          <w:szCs w:val="28"/>
        </w:rPr>
        <w:t xml:space="preserve">  </w:t>
      </w:r>
      <w:r>
        <w:rPr>
          <w:rFonts w:ascii="仿宋_GB2312" w:eastAsia="仿宋_GB2312" w:hint="eastAsia"/>
          <w:sz w:val="28"/>
          <w:szCs w:val="28"/>
        </w:rPr>
        <w:t>涛</w:t>
      </w:r>
    </w:p>
    <w:p w:rsidR="00552B98" w:rsidRDefault="00552B98" w:rsidP="00555E68">
      <w:pPr>
        <w:autoSpaceDE w:val="0"/>
        <w:autoSpaceDN w:val="0"/>
        <w:adjustRightInd w:val="0"/>
        <w:spacing w:line="520" w:lineRule="exact"/>
        <w:rPr>
          <w:rFonts w:ascii="宋体" w:cs="仿宋_GB2312"/>
          <w:sz w:val="28"/>
          <w:szCs w:val="28"/>
          <w:lang w:val="zh-CN"/>
        </w:rPr>
      </w:pPr>
      <w:r>
        <w:rPr>
          <w:rFonts w:ascii="仿宋_GB2312" w:eastAsia="仿宋_GB2312" w:hAnsi="宋体"/>
          <w:bCs/>
          <w:sz w:val="28"/>
          <w:szCs w:val="28"/>
        </w:rPr>
        <w:t xml:space="preserve">         </w:t>
      </w:r>
      <w:r>
        <w:rPr>
          <w:rFonts w:ascii="仿宋_GB2312" w:eastAsia="仿宋_GB2312" w:hAnsi="宋体" w:hint="eastAsia"/>
          <w:bCs/>
          <w:sz w:val="28"/>
          <w:szCs w:val="28"/>
        </w:rPr>
        <w:t>（</w:t>
      </w:r>
      <w:r>
        <w:rPr>
          <w:rFonts w:ascii="仿宋_GB2312" w:eastAsia="仿宋_GB2312" w:hAnsi="宋体"/>
          <w:bCs/>
          <w:sz w:val="28"/>
          <w:szCs w:val="28"/>
        </w:rPr>
        <w:t>0511</w:t>
      </w:r>
      <w:r>
        <w:rPr>
          <w:rFonts w:ascii="仿宋_GB2312" w:eastAsia="仿宋_GB2312" w:hAnsi="宋体" w:hint="eastAsia"/>
          <w:bCs/>
          <w:sz w:val="28"/>
          <w:szCs w:val="28"/>
        </w:rPr>
        <w:t>）</w:t>
      </w:r>
      <w:r>
        <w:rPr>
          <w:rFonts w:ascii="仿宋_GB2312" w:eastAsia="仿宋_GB2312" w:hAnsi="宋体"/>
          <w:bCs/>
          <w:sz w:val="28"/>
          <w:szCs w:val="28"/>
        </w:rPr>
        <w:t xml:space="preserve">8610739 </w:t>
      </w:r>
      <w:r>
        <w:rPr>
          <w:rFonts w:ascii="仿宋_GB2312" w:eastAsia="仿宋_GB2312" w:hAnsi="宋体" w:hint="eastAsia"/>
          <w:bCs/>
          <w:sz w:val="28"/>
          <w:szCs w:val="28"/>
        </w:rPr>
        <w:t>、</w:t>
      </w:r>
      <w:r>
        <w:rPr>
          <w:rFonts w:ascii="仿宋_GB2312" w:eastAsia="仿宋_GB2312" w:hAnsi="宋体"/>
          <w:bCs/>
          <w:sz w:val="28"/>
          <w:szCs w:val="28"/>
        </w:rPr>
        <w:t xml:space="preserve">13952882560     </w:t>
      </w:r>
      <w:r>
        <w:rPr>
          <w:rFonts w:ascii="仿宋_GB2312" w:eastAsia="仿宋_GB2312" w:hint="eastAsia"/>
          <w:sz w:val="28"/>
          <w:szCs w:val="28"/>
        </w:rPr>
        <w:t>联系人：</w:t>
      </w:r>
      <w:r>
        <w:rPr>
          <w:rFonts w:ascii="仿宋_GB2312" w:eastAsia="仿宋_GB2312" w:hAnsi="华文仿宋" w:hint="eastAsia"/>
          <w:kern w:val="28"/>
          <w:sz w:val="28"/>
          <w:szCs w:val="28"/>
        </w:rPr>
        <w:t>李青萍</w:t>
      </w:r>
    </w:p>
    <w:p w:rsidR="00552B98" w:rsidRDefault="00552B98"/>
    <w:sectPr w:rsidR="00552B98" w:rsidSect="00291B9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B98" w:rsidRDefault="00552B98" w:rsidP="00555E68">
      <w:r>
        <w:separator/>
      </w:r>
    </w:p>
  </w:endnote>
  <w:endnote w:type="continuationSeparator" w:id="0">
    <w:p w:rsidR="00552B98" w:rsidRDefault="00552B98" w:rsidP="00555E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0000000000000000000"/>
    <w:charset w:val="86"/>
    <w:family w:val="auto"/>
    <w:notTrueType/>
    <w:pitch w:val="variable"/>
    <w:sig w:usb0="00000287" w:usb1="080E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仿宋">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B98" w:rsidRDefault="00552B9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B98" w:rsidRDefault="00552B9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B98" w:rsidRDefault="00552B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B98" w:rsidRDefault="00552B98" w:rsidP="00555E68">
      <w:r>
        <w:separator/>
      </w:r>
    </w:p>
  </w:footnote>
  <w:footnote w:type="continuationSeparator" w:id="0">
    <w:p w:rsidR="00552B98" w:rsidRDefault="00552B98" w:rsidP="00555E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B98" w:rsidRDefault="00552B9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B98" w:rsidRDefault="00552B98" w:rsidP="0075488F">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B98" w:rsidRDefault="00552B9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4BA3"/>
    <w:rsid w:val="00061E1A"/>
    <w:rsid w:val="00197B78"/>
    <w:rsid w:val="0021761B"/>
    <w:rsid w:val="00260846"/>
    <w:rsid w:val="0028605E"/>
    <w:rsid w:val="00291B9A"/>
    <w:rsid w:val="002F1D67"/>
    <w:rsid w:val="003C35B8"/>
    <w:rsid w:val="003F0209"/>
    <w:rsid w:val="00552B98"/>
    <w:rsid w:val="00555E68"/>
    <w:rsid w:val="007330DC"/>
    <w:rsid w:val="007348B8"/>
    <w:rsid w:val="0075488F"/>
    <w:rsid w:val="007B4BA3"/>
    <w:rsid w:val="008E03ED"/>
    <w:rsid w:val="0096501B"/>
    <w:rsid w:val="00A82D41"/>
    <w:rsid w:val="00A8418B"/>
    <w:rsid w:val="00AE432C"/>
    <w:rsid w:val="00B01BE2"/>
    <w:rsid w:val="00E607AD"/>
    <w:rsid w:val="00F04184"/>
    <w:rsid w:val="00FC72C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BA3"/>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55E6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555E68"/>
    <w:rPr>
      <w:rFonts w:ascii="Times New Roman" w:eastAsia="宋体" w:hAnsi="Times New Roman" w:cs="Times New Roman"/>
      <w:sz w:val="18"/>
      <w:szCs w:val="18"/>
    </w:rPr>
  </w:style>
  <w:style w:type="paragraph" w:styleId="Footer">
    <w:name w:val="footer"/>
    <w:basedOn w:val="Normal"/>
    <w:link w:val="FooterChar"/>
    <w:uiPriority w:val="99"/>
    <w:semiHidden/>
    <w:rsid w:val="00555E6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55E68"/>
    <w:rPr>
      <w:rFonts w:ascii="Times New Roman" w:eastAsia="宋体" w:hAnsi="Times New Roman" w:cs="Times New Roman"/>
      <w:sz w:val="18"/>
      <w:szCs w:val="18"/>
    </w:rPr>
  </w:style>
  <w:style w:type="character" w:styleId="Hyperlink">
    <w:name w:val="Hyperlink"/>
    <w:basedOn w:val="DefaultParagraphFont"/>
    <w:uiPriority w:val="99"/>
    <w:rsid w:val="00555E68"/>
    <w:rPr>
      <w:rFonts w:cs="Times New Roman"/>
      <w:color w:val="0000FF"/>
      <w:u w:val="single"/>
    </w:rPr>
  </w:style>
  <w:style w:type="paragraph" w:styleId="ListParagraph">
    <w:name w:val="List Paragraph"/>
    <w:basedOn w:val="Normal"/>
    <w:uiPriority w:val="99"/>
    <w:qFormat/>
    <w:rsid w:val="00AE432C"/>
    <w:pPr>
      <w:ind w:firstLineChars="200" w:firstLine="420"/>
    </w:pPr>
  </w:style>
</w:styles>
</file>

<file path=word/webSettings.xml><?xml version="1.0" encoding="utf-8"?>
<w:webSettings xmlns:r="http://schemas.openxmlformats.org/officeDocument/2006/relationships" xmlns:w="http://schemas.openxmlformats.org/wordprocessingml/2006/main">
  <w:divs>
    <w:div w:id="12875417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014326078@qq.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313</Words>
  <Characters>1788</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中国建筑科学研究院培训中心</dc:title>
  <dc:subject/>
  <dc:creator>微软用户</dc:creator>
  <cp:keywords/>
  <dc:description/>
  <cp:lastModifiedBy>微软用户</cp:lastModifiedBy>
  <cp:revision>2</cp:revision>
  <dcterms:created xsi:type="dcterms:W3CDTF">2013-10-12T01:49:00Z</dcterms:created>
  <dcterms:modified xsi:type="dcterms:W3CDTF">2013-10-12T01:49:00Z</dcterms:modified>
</cp:coreProperties>
</file>