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hint="eastAsia" w:ascii="宋体" w:hAnsi="宋体" w:cs="方正仿宋简体"/>
          <w:sz w:val="32"/>
          <w:szCs w:val="32"/>
        </w:rPr>
        <w:t>附件1：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年镇江市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建设用碎石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实验室间比对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试验作业指导书</w:t>
      </w:r>
    </w:p>
    <w:p>
      <w:pPr>
        <w:adjustRightInd w:val="0"/>
        <w:snapToGrid w:val="0"/>
        <w:spacing w:line="480" w:lineRule="exact"/>
        <w:ind w:firstLine="562" w:firstLineChars="200"/>
        <w:rPr>
          <w:rFonts w:cs="方正仿宋简体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b/>
          <w:bCs/>
          <w:sz w:val="28"/>
          <w:szCs w:val="28"/>
        </w:rPr>
        <w:t>一、</w:t>
      </w:r>
      <w:r>
        <w:rPr>
          <w:rFonts w:cs="方正仿宋简体" w:asciiTheme="minorEastAsia" w:hAnsiTheme="minorEastAsia" w:eastAsiaTheme="minorEastAsia"/>
          <w:b/>
          <w:bCs/>
          <w:sz w:val="28"/>
          <w:szCs w:val="28"/>
        </w:rPr>
        <w:t>样品说明</w:t>
      </w:r>
    </w:p>
    <w:p>
      <w:pPr>
        <w:adjustRightInd w:val="0"/>
        <w:snapToGrid w:val="0"/>
        <w:spacing w:line="480" w:lineRule="exact"/>
        <w:ind w:firstLine="640"/>
        <w:rPr>
          <w:rFonts w:hint="eastAsia" w:cs="方正仿宋简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</w:rPr>
        <w:t>本次实验室间比对试验样品为重约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5.5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kg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建设用碎石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1袋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；统一发放</w:t>
      </w: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100g/L氯化钡标准溶液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1瓶，5kg无水硫酸钠（500g/瓶，共10瓶）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480" w:lineRule="exact"/>
        <w:ind w:firstLine="562" w:firstLineChars="200"/>
        <w:rPr>
          <w:rFonts w:cs="方正仿宋简体" w:asciiTheme="minorEastAsia" w:hAnsiTheme="minorEastAsia" w:eastAsiaTheme="minorEastAsia"/>
          <w:b/>
          <w:bCs/>
          <w:sz w:val="28"/>
          <w:szCs w:val="28"/>
        </w:rPr>
      </w:pPr>
      <w:r>
        <w:rPr>
          <w:rFonts w:cs="方正仿宋简体" w:asciiTheme="minorEastAsia" w:hAnsiTheme="minorEastAsia" w:eastAsiaTheme="minorEastAsia"/>
          <w:b/>
          <w:bCs/>
          <w:sz w:val="28"/>
          <w:szCs w:val="28"/>
        </w:rPr>
        <w:t>检测</w:t>
      </w:r>
      <w:r>
        <w:rPr>
          <w:rFonts w:hint="eastAsia" w:cs="方正仿宋简体" w:asciiTheme="minorEastAsia" w:hAnsiTheme="minorEastAsia" w:eastAsiaTheme="minorEastAsia"/>
          <w:b/>
          <w:bCs/>
          <w:sz w:val="28"/>
          <w:szCs w:val="28"/>
        </w:rPr>
        <w:t>要求</w:t>
      </w:r>
    </w:p>
    <w:p>
      <w:pPr>
        <w:numPr>
          <w:ilvl w:val="0"/>
          <w:numId w:val="0"/>
        </w:numPr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1、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环境要求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试验开始前，单位应将收到的样品放置于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温度保持在(20</w:t>
      </w:r>
      <w:r>
        <w:rPr>
          <w:rFonts w:hint="eastAsia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~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val="en-US" w:eastAsia="zh-CN"/>
        </w:rPr>
        <w:t>2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5)℃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的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环境中不少于24h。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val="en-US" w:eastAsia="zh-CN"/>
        </w:rPr>
        <w:t>2、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检测方法</w:t>
      </w:r>
    </w:p>
    <w:tbl>
      <w:tblPr>
        <w:tblStyle w:val="4"/>
        <w:tblW w:w="84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5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2548" w:type="dxa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cs="方正仿宋简体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b/>
                <w:bCs/>
                <w:sz w:val="28"/>
                <w:szCs w:val="28"/>
              </w:rPr>
              <w:t>检测项目参数</w:t>
            </w:r>
          </w:p>
        </w:tc>
        <w:tc>
          <w:tcPr>
            <w:tcW w:w="5856" w:type="dxa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cs="方正仿宋简体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b/>
                <w:bCs/>
                <w:sz w:val="28"/>
                <w:szCs w:val="28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8" w:type="dxa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cs="方正仿宋简体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  <w:lang w:eastAsia="zh-CN"/>
              </w:rPr>
              <w:t>坚固性</w:t>
            </w:r>
          </w:p>
        </w:tc>
        <w:tc>
          <w:tcPr>
            <w:tcW w:w="5856" w:type="dxa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default" w:cs="方正仿宋简体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cs="Times New Roman" w:asciiTheme="minorEastAsia" w:hAnsiTheme="minorEastAsia" w:eastAsiaTheme="minorEastAsia"/>
                <w:sz w:val="28"/>
                <w:szCs w:val="28"/>
                <w:lang w:val="en-US" w:eastAsia="zh-CN" w:bidi="en-US"/>
              </w:rPr>
              <w:t>GB/T 14685-2022</w:t>
            </w: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  <w:lang w:bidi="en-US"/>
              </w:rPr>
              <w:t>《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bidi="en-US"/>
              </w:rPr>
              <w:t>建设用卵石、碎石》中7.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 w:bidi="en-US"/>
              </w:rPr>
              <w:t>10</w: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3、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设备要求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（1）烘箱：温度控制在(105±5)℃；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（2）天平：量程不小于5 kg，分度值不大于1g；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（3）三脚网篮：用高强、耐高温、耐腐蚀的材料制成，网篮外径为100mm，高为150mm，网的孔径为2mm~3 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（4）容器：非铁质，容积不小于 50L。（此次比对试验选取粒级为4.75~9.50mm样品，仅需500g，可以选取符合试验需要的稍小的容器）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（5）玻璃棒等。</w:t>
      </w:r>
    </w:p>
    <w:p>
      <w:pPr>
        <w:adjustRightInd w:val="0"/>
        <w:snapToGrid w:val="0"/>
        <w:spacing w:line="480" w:lineRule="exact"/>
        <w:ind w:left="0" w:leftChars="0"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4、试剂要求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（1）氯化钡溶液：100g/L氯化钡标准溶液，1瓶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2）硫酸钠溶液：在一定质量的蒸馏水中（水量取决于试样量及容器的大小），加热至30℃～50℃，每1000mL水中加入350g无水硫酸钠（Na₂SO₄)，边加入边用玻璃棒搅拌，使其溶解并饱和。然后冷却至20℃～25℃，在此温度下静置48h，即为试验溶液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5、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视频拍摄要求</w:t>
      </w:r>
    </w:p>
    <w:p>
      <w:pPr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4422140</wp:posOffset>
            </wp:positionH>
            <wp:positionV relativeFrom="paragraph">
              <wp:posOffset>381000</wp:posOffset>
            </wp:positionV>
            <wp:extent cx="1320165" cy="1830070"/>
            <wp:effectExtent l="0" t="0" r="635" b="11430"/>
            <wp:wrapSquare wrapText="bothSides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（1）</w:t>
      </w:r>
      <w:r>
        <w:rPr>
          <w:rFonts w:cs="方正仿宋简体" w:asciiTheme="minorEastAsia" w:hAnsiTheme="minorEastAsia" w:eastAsiaTheme="minorEastAsia"/>
          <w:sz w:val="28"/>
          <w:szCs w:val="28"/>
        </w:rPr>
        <w:t>20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2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cs="方正仿宋简体" w:asciiTheme="minorEastAsia" w:hAnsiTheme="minorEastAsia" w:eastAsiaTheme="minorEastAsia"/>
          <w:sz w:val="28"/>
          <w:szCs w:val="28"/>
        </w:rPr>
        <w:t>年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cs="方正仿宋简体" w:asciiTheme="minorEastAsia" w:hAnsiTheme="minorEastAsia" w:eastAsiaTheme="minorEastAsia"/>
          <w:sz w:val="28"/>
          <w:szCs w:val="28"/>
        </w:rPr>
        <w:t>月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12</w:t>
      </w:r>
      <w:r>
        <w:rPr>
          <w:rFonts w:cs="方正仿宋简体" w:asciiTheme="minorEastAsia" w:hAnsiTheme="minorEastAsia" w:eastAsiaTheme="minorEastAsia"/>
          <w:sz w:val="28"/>
          <w:szCs w:val="28"/>
        </w:rPr>
        <w:t>日（星期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三</w:t>
      </w:r>
      <w:r>
        <w:rPr>
          <w:rFonts w:cs="方正仿宋简体" w:asciiTheme="minorEastAsia" w:hAnsiTheme="minorEastAsia" w:eastAsiaTheme="minorEastAsia"/>
          <w:sz w:val="28"/>
          <w:szCs w:val="28"/>
        </w:rPr>
        <w:t>）上午9:00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，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对样品进行拍照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或拍摄视频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（包含样品编号）</w:t>
      </w:r>
      <w:r>
        <w:rPr>
          <w:rFonts w:cs="方正仿宋简体" w:asciiTheme="minorEastAsia" w:hAnsiTheme="minorEastAsia" w:eastAsiaTheme="minorEastAsia"/>
          <w:sz w:val="28"/>
          <w:szCs w:val="28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480" w:lineRule="exact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三名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《202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实验室间比对试验参加人员名单》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（附件</w:t>
      </w:r>
      <w:r>
        <w:rPr>
          <w:rFonts w:hint="eastAsia" w:cs="仿宋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）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中的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试验人员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轮流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以图示形式面对摄像仪器，手持身份证人像面进行信息采集，确保画面清晰可追溯</w:t>
      </w:r>
      <w:r>
        <w:rPr>
          <w:rFonts w:cs="宋体" w:asciiTheme="minorEastAsia" w:hAnsiTheme="minorEastAsia" w:eastAsiaTheme="minorEastAsia"/>
          <w:sz w:val="28"/>
          <w:szCs w:val="28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480" w:lineRule="exact"/>
        <w:ind w:left="0" w:leftChars="0"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</w:rPr>
        <w:t>从拆开包装起，每个检测过程均需进行视频拍摄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480" w:lineRule="exact"/>
        <w:ind w:left="0" w:leftChars="0"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超过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5分钟的试验过程（溶液配制、过筛、浸泡、烘干等）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，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拍摄这个试验过程的第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1分钟和最后1分钟；恒重过程必须包含两次称重结果的读数的</w:t>
      </w:r>
      <w:r>
        <w:rPr>
          <w:rFonts w:hint="eastAsia" w:cs="方正仿宋简体" w:asciiTheme="minorEastAsia" w:hAnsiTheme="minorEastAsia" w:eastAsiaTheme="minorEastAsia"/>
          <w:b/>
          <w:bCs/>
          <w:sz w:val="28"/>
          <w:szCs w:val="28"/>
          <w:lang w:val="en-US" w:eastAsia="zh-CN"/>
        </w:rPr>
        <w:t>视频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eastAsia"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以上视频应包含真实的试验时间和地点（手机可以使用“今日水印相机”APP等软件）</w:t>
      </w:r>
      <w:r>
        <w:rPr>
          <w:rFonts w:hint="eastAsia" w:ascii="宋体" w:hAnsi="宋体" w:cs="方正仿宋简体"/>
          <w:sz w:val="28"/>
          <w:szCs w:val="28"/>
          <w:lang w:eastAsia="zh-CN"/>
        </w:rPr>
        <w:t>、</w:t>
      </w:r>
      <w:r>
        <w:rPr>
          <w:rFonts w:hint="eastAsia" w:ascii="宋体" w:hAnsi="宋体" w:cs="方正仿宋简体"/>
          <w:sz w:val="28"/>
          <w:szCs w:val="28"/>
        </w:rPr>
        <w:t>试验过程、</w:t>
      </w:r>
      <w:r>
        <w:rPr>
          <w:rFonts w:hint="eastAsia" w:ascii="宋体" w:hAnsi="宋体" w:cs="方正仿宋简体"/>
          <w:b/>
          <w:bCs/>
          <w:sz w:val="28"/>
          <w:szCs w:val="28"/>
        </w:rPr>
        <w:t>试验结果（天平称重结果特写以及原始记录、结果报告单填写完的清晰画面）</w:t>
      </w:r>
      <w:r>
        <w:rPr>
          <w:rFonts w:hint="eastAsia" w:ascii="宋体" w:hAnsi="宋体" w:cs="方正仿宋简体"/>
          <w:sz w:val="28"/>
          <w:szCs w:val="28"/>
        </w:rPr>
        <w:t>，</w:t>
      </w:r>
      <w:r>
        <w:rPr>
          <w:rFonts w:hint="eastAsia" w:ascii="宋体" w:hAnsi="宋体" w:cs="方正仿宋简体"/>
          <w:sz w:val="28"/>
          <w:szCs w:val="28"/>
          <w:lang w:eastAsia="zh-CN"/>
        </w:rPr>
        <w:t>视频</w:t>
      </w:r>
      <w:r>
        <w:rPr>
          <w:rFonts w:hint="eastAsia" w:ascii="宋体" w:hAnsi="宋体" w:cs="方正仿宋简体"/>
          <w:sz w:val="28"/>
          <w:szCs w:val="28"/>
        </w:rPr>
        <w:t>不可进行编辑，保证图像清晰、音画同步。视频以U盘保存。</w:t>
      </w:r>
    </w:p>
    <w:p>
      <w:pPr>
        <w:numPr>
          <w:ilvl w:val="0"/>
          <w:numId w:val="3"/>
        </w:numPr>
        <w:adjustRightInd w:val="0"/>
        <w:snapToGrid w:val="0"/>
        <w:spacing w:line="480" w:lineRule="exact"/>
        <w:ind w:firstLine="560" w:firstLineChars="200"/>
        <w:rPr>
          <w:rFonts w:hint="eastAsia" w:ascii="宋体" w:hAnsi="宋体" w:cs="方正仿宋简体"/>
          <w:sz w:val="28"/>
          <w:szCs w:val="28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lang w:val="en-US" w:eastAsia="zh-CN"/>
        </w:rPr>
        <w:t>时间安排</w:t>
      </w:r>
    </w:p>
    <w:p>
      <w:pPr>
        <w:numPr>
          <w:numId w:val="0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（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）</w:t>
      </w:r>
      <w:r>
        <w:rPr>
          <w:rFonts w:cs="方正仿宋简体" w:asciiTheme="minorEastAsia" w:hAnsiTheme="minorEastAsia" w:eastAsiaTheme="minorEastAsia"/>
          <w:sz w:val="28"/>
          <w:szCs w:val="28"/>
        </w:rPr>
        <w:t>20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2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cs="方正仿宋简体" w:asciiTheme="minorEastAsia" w:hAnsiTheme="minorEastAsia" w:eastAsiaTheme="minorEastAsia"/>
          <w:sz w:val="28"/>
          <w:szCs w:val="28"/>
        </w:rPr>
        <w:t>年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cs="方正仿宋简体" w:asciiTheme="minorEastAsia" w:hAnsiTheme="minorEastAsia" w:eastAsiaTheme="minorEastAsia"/>
          <w:sz w:val="28"/>
          <w:szCs w:val="28"/>
        </w:rPr>
        <w:t>月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12</w:t>
      </w:r>
      <w:r>
        <w:rPr>
          <w:rFonts w:cs="方正仿宋简体" w:asciiTheme="minorEastAsia" w:hAnsiTheme="minorEastAsia" w:eastAsiaTheme="minorEastAsia"/>
          <w:sz w:val="28"/>
          <w:szCs w:val="28"/>
        </w:rPr>
        <w:t>日（星期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三</w:t>
      </w:r>
      <w:r>
        <w:rPr>
          <w:rFonts w:cs="方正仿宋简体" w:asciiTheme="minorEastAsia" w:hAnsiTheme="minorEastAsia" w:eastAsiaTheme="minorEastAsia"/>
          <w:sz w:val="28"/>
          <w:szCs w:val="28"/>
        </w:rPr>
        <w:t>）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完成</w:t>
      </w: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硫酸钠溶液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配置，确保进行浸泡过程时，溶液已经静置</w:t>
      </w: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48h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4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样品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在(20</w:t>
      </w:r>
      <w:r>
        <w:rPr>
          <w:rFonts w:hint="eastAsia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~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val="en-US" w:eastAsia="zh-CN"/>
        </w:rPr>
        <w:t>2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5)℃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的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环境中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放置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不少于24h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后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拆开包装袋，开始试验。</w:t>
      </w:r>
    </w:p>
    <w:p>
      <w:pPr>
        <w:numPr>
          <w:ilvl w:val="0"/>
          <w:numId w:val="4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浸泡、烘干过程的时间请严格按照标准规定的进行。</w:t>
      </w:r>
    </w:p>
    <w:p>
      <w:pPr>
        <w:numPr>
          <w:ilvl w:val="0"/>
          <w:numId w:val="5"/>
        </w:numPr>
        <w:adjustRightInd w:val="0"/>
        <w:snapToGrid w:val="0"/>
        <w:spacing w:line="480" w:lineRule="exact"/>
        <w:ind w:firstLine="560" w:firstLineChars="200"/>
        <w:rPr>
          <w:rFonts w:hint="eastAsia" w:ascii="宋体" w:hAnsi="宋体" w:cs="方正仿宋简体"/>
          <w:sz w:val="28"/>
          <w:szCs w:val="28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lang w:val="en-US" w:eastAsia="zh-CN"/>
        </w:rPr>
        <w:t>废液处置要求</w:t>
      </w:r>
    </w:p>
    <w:p>
      <w:pPr>
        <w:numPr>
          <w:numId w:val="0"/>
        </w:numPr>
        <w:adjustRightInd w:val="0"/>
        <w:snapToGrid w:val="0"/>
        <w:spacing w:line="480" w:lineRule="exact"/>
        <w:ind w:firstLine="560" w:firstLineChars="200"/>
        <w:rPr>
          <w:rFonts w:hint="default" w:ascii="宋体" w:hAnsi="宋体" w:cs="方正仿宋简体"/>
          <w:sz w:val="28"/>
          <w:szCs w:val="28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lang w:val="en-US" w:eastAsia="zh-CN"/>
        </w:rPr>
        <w:t>废液处置措施，严格遵守相关的法律法规和标准，确保处置过程安全可靠。</w:t>
      </w:r>
    </w:p>
    <w:p>
      <w:pPr>
        <w:adjustRightInd w:val="0"/>
        <w:snapToGrid w:val="0"/>
        <w:spacing w:line="480" w:lineRule="exact"/>
        <w:ind w:firstLine="562" w:firstLineChars="200"/>
        <w:rPr>
          <w:rFonts w:hint="eastAsia" w:ascii="宋体" w:hAnsi="宋体" w:cs="方正仿宋简体"/>
          <w:b/>
          <w:bCs/>
          <w:sz w:val="28"/>
          <w:szCs w:val="28"/>
          <w:lang w:eastAsia="zh-CN"/>
        </w:rPr>
      </w:pPr>
      <w:r>
        <w:rPr>
          <w:rFonts w:ascii="宋体" w:hAnsi="宋体" w:cs="方正仿宋简体"/>
          <w:b/>
          <w:bCs/>
          <w:sz w:val="28"/>
          <w:szCs w:val="28"/>
        </w:rPr>
        <w:t>三、</w:t>
      </w:r>
      <w:r>
        <w:rPr>
          <w:rFonts w:hint="eastAsia" w:ascii="宋体" w:hAnsi="宋体" w:cs="方正仿宋简体"/>
          <w:b/>
          <w:bCs/>
          <w:sz w:val="28"/>
          <w:szCs w:val="28"/>
          <w:lang w:eastAsia="zh-CN"/>
        </w:rPr>
        <w:t>试验步骤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eastAsia" w:ascii="宋体" w:hAnsi="宋体" w:cs="方正仿宋简体"/>
          <w:sz w:val="28"/>
          <w:szCs w:val="28"/>
        </w:rPr>
        <w:t>1</w:t>
      </w:r>
      <w:r>
        <w:rPr>
          <w:rFonts w:ascii="宋体" w:hAnsi="宋体" w:cs="方正仿宋简体"/>
          <w:sz w:val="28"/>
          <w:szCs w:val="28"/>
        </w:rPr>
        <w:t>、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将所取样品置于平板上，在自然状态下拌和均匀，并堆成堆体，然后沿互相垂直的两条直径把堆体平均分成四份。取其中对角线的两份重新拌匀，再堆成堆体。重复上述过程，直至把样品</w:t>
      </w:r>
      <w:r>
        <w:rPr>
          <w:rFonts w:hint="default" w:ascii="Times New Roman" w:hAnsi="Times New Roman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缩分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到试验所需量为止</w:t>
      </w:r>
      <w:r>
        <w:rPr>
          <w:rFonts w:hint="eastAsia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（建议缩分两次）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。</w:t>
      </w:r>
      <w:r>
        <w:rPr>
          <w:rFonts w:hint="eastAsia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用水洗干净，放在烘箱中于(105±5)℃下烘干至</w:t>
      </w:r>
      <w:r>
        <w:rPr>
          <w:rFonts w:hint="eastAsia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恒重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（恒重指在两次称量间隔不小于3h 的情况下，前后两次质量之差不大于该项试验所要求的称量精度），待冷却至室温后，筛除小于4.75 mm 的颗粒，</w:t>
      </w:r>
      <w:r>
        <w:rPr>
          <w:rFonts w:hint="default" w:ascii="Times New Roman" w:hAnsi="Times New Roman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筛分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将试样倒入按孔径大小9.50mm、4.75mm的方孔筛从上到下组合的套筛(附筛底)上，将套筛置于摇筛机上，摇筛 10 min，取下套筛，按筛孔大小顺序再逐个用手筛，筛至每分钟通过量小于试样总量的0.1%为止。通过的颗粒并入下一号筛中，并和下一号筛中的试样一起过筛，这样顺序进行，直至各号筛全部筛完为止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）出4.75mm~9.50mm粒级的试样。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2、称取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4.75~9.50mm的样品质量500g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（m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vertAlign w:val="subscript"/>
          <w:lang w:val="en-US" w:eastAsia="zh-CN" w:bidi="zh-TW"/>
        </w:rPr>
        <w:t>0</w:t>
      </w:r>
      <w:r>
        <w:rPr>
          <w:rFonts w:hint="eastAsia" w:cs="Times New Roman"/>
          <w:spacing w:val="0"/>
          <w:w w:val="100"/>
          <w:position w:val="0"/>
          <w:sz w:val="28"/>
          <w:szCs w:val="28"/>
          <w:vertAlign w:val="baseline"/>
          <w:lang w:val="en-US" w:eastAsia="zh-CN" w:bidi="zh-TW"/>
        </w:rPr>
        <w:t>，试验前的质量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）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，将试样装入网篮，并浸入盛有硫酸钠溶液的容器中。溶液的体积不应小于试样总体积的5倍。网篮浸入溶液时，应上下升降25次，以排除试样的气泡，然后静置于该容器中。网篮底面应距离容器底面约30mm，网篮之间距离不应小于30mm，液面至少高于试样表面30mm，溶液温度应保持在20℃～25℃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3）浸泡20h后，把装试样的网篮从溶液中取出，放在烘箱中于（105±5)℃烘4h。至此，完成了第一次试验循环。待试样冷却至20℃～25℃后，再按上述方法进行第二次循环。从第二次循环开始，浸泡与烘干时间均为4h，共循环5次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4）最后一次循环后，用清洁的温水（35℃±5℃）清洗试样，直至清洗试样后的水加入少量氯化钡溶液不出现白色浑浊为止，洗过的试样放在烘箱中于（105±5)℃下烘干至恒重。待冷却至室温后，用孔径为4.75mm的筛过筛，称出试样试验后的筛余量m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vertAlign w:val="subscript"/>
          <w:lang w:val="en-US" w:eastAsia="zh-CN" w:bidi="zh-TW"/>
        </w:rPr>
        <w:t>1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4、结果计算与评定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质量损失率按下式计算，并精确至0.1%。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pacing w:val="0"/>
              <w:w w:val="100"/>
              <w:position w:val="0"/>
              <w:sz w:val="28"/>
              <w:szCs w:val="28"/>
              <w:lang w:val="en-US" w:eastAsia="zh-CN" w:bidi="zh-TW"/>
            </w:rPr>
            <m:t>P=</m:t>
          </m:r>
          <m:f>
            <m:fPr>
              <m:ctrl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m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ub>
              </m:sSub>
              <m:r>
                <m:rPr>
                  <m:sty m:val="p"/>
                </m:r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m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m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pacing w:val="0"/>
              <w:w w:val="100"/>
              <w:position w:val="0"/>
              <w:sz w:val="28"/>
              <w:szCs w:val="28"/>
              <w:lang w:val="en-US" w:eastAsia="zh-CN" w:bidi="zh-TW"/>
            </w:rPr>
            <m:t>×100%</m:t>
          </m:r>
        </m:oMath>
      </m:oMathPara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式中：</w:t>
      </w:r>
      <m:oMath>
        <m:r>
          <m:rPr>
            <m:sty m:val="p"/>
          </m:rPr>
          <w:rPr>
            <w:rFonts w:hint="default" w:ascii="Cambria Math" w:hAnsi="Cambria Math" w:cs="Times New Roman"/>
            <w:spacing w:val="0"/>
            <w:w w:val="100"/>
            <w:position w:val="0"/>
            <w:sz w:val="28"/>
            <w:szCs w:val="28"/>
            <w:lang w:val="en-US" w:eastAsia="zh-CN" w:bidi="zh-TW"/>
          </w:rPr>
          <m:t>P</m:t>
        </m:r>
      </m:oMath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——4.75mm～9.50mm粒级试样的质量损失率（%）；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m:oMath>
        <m:sSub>
          <m:sSubP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m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0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ub>
        </m:sSub>
      </m:oMath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——4.75mm～9.50mm粒级试样试验前的质量（g）；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m:oMath>
        <m:sSub>
          <m:sSubP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m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1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ub>
        </m:sSub>
      </m:oMath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——4.75mm～9.50mm粒级试样试验后的筛余量（g）。</w:t>
      </w:r>
    </w:p>
    <w:p>
      <w:pPr>
        <w:adjustRightInd w:val="0"/>
        <w:snapToGrid w:val="0"/>
        <w:spacing w:line="480" w:lineRule="exact"/>
        <w:ind w:firstLine="562" w:firstLineChars="200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hint="eastAsia" w:ascii="宋体" w:hAnsi="宋体" w:cs="方正仿宋简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 w:cs="方正仿宋简体"/>
          <w:b/>
          <w:bCs/>
          <w:sz w:val="28"/>
          <w:szCs w:val="28"/>
        </w:rPr>
        <w:t>检测结果上报</w:t>
      </w:r>
    </w:p>
    <w:p>
      <w:pPr>
        <w:adjustRightInd w:val="0"/>
        <w:snapToGrid w:val="0"/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/>
          <w:sz w:val="28"/>
          <w:szCs w:val="28"/>
        </w:rPr>
        <w:t>20</w:t>
      </w:r>
      <w:r>
        <w:rPr>
          <w:rFonts w:hint="eastAsia" w:ascii="宋体" w:hAnsi="宋体" w:cs="方正仿宋简体"/>
          <w:sz w:val="28"/>
          <w:szCs w:val="28"/>
        </w:rPr>
        <w:t>2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4</w:t>
      </w:r>
      <w:r>
        <w:rPr>
          <w:rFonts w:ascii="宋体" w:hAnsi="宋体" w:cs="方正仿宋简体"/>
          <w:sz w:val="28"/>
          <w:szCs w:val="28"/>
        </w:rPr>
        <w:t>年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6</w:t>
      </w:r>
      <w:r>
        <w:rPr>
          <w:rFonts w:ascii="宋体" w:hAnsi="宋体" w:cs="方正仿宋简体"/>
          <w:sz w:val="28"/>
          <w:szCs w:val="28"/>
        </w:rPr>
        <w:t>月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18</w:t>
      </w:r>
      <w:r>
        <w:rPr>
          <w:rFonts w:ascii="宋体" w:hAnsi="宋体" w:cs="方正仿宋简体"/>
          <w:sz w:val="28"/>
          <w:szCs w:val="28"/>
        </w:rPr>
        <w:t>日（星期</w:t>
      </w:r>
      <w:r>
        <w:rPr>
          <w:rFonts w:hint="eastAsia" w:ascii="宋体" w:hAnsi="宋体" w:cs="宋体"/>
          <w:sz w:val="28"/>
          <w:szCs w:val="28"/>
          <w:lang w:eastAsia="zh-CN"/>
        </w:rPr>
        <w:t>二</w:t>
      </w:r>
      <w:r>
        <w:rPr>
          <w:rFonts w:ascii="宋体" w:hAnsi="宋体" w:cs="方正仿宋简体"/>
          <w:sz w:val="28"/>
          <w:szCs w:val="28"/>
        </w:rPr>
        <w:t>）16:</w:t>
      </w:r>
      <w:r>
        <w:rPr>
          <w:rFonts w:hint="eastAsia" w:ascii="宋体" w:hAnsi="宋体" w:cs="方正仿宋简体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0前</w:t>
      </w:r>
      <w:r>
        <w:rPr>
          <w:rFonts w:hint="eastAsia" w:ascii="宋体" w:hAnsi="宋体" w:cs="方正仿宋简体"/>
          <w:sz w:val="28"/>
          <w:szCs w:val="28"/>
        </w:rPr>
        <w:t>，将《202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</w:rPr>
        <w:t>年镇江</w:t>
      </w:r>
      <w:r>
        <w:rPr>
          <w:rFonts w:hint="eastAsia" w:ascii="宋体" w:hAnsi="宋体" w:cs="宋体"/>
          <w:sz w:val="28"/>
          <w:szCs w:val="28"/>
        </w:rPr>
        <w:t>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ascii="宋体" w:hAnsi="宋体" w:cs="方正仿宋简体"/>
          <w:sz w:val="28"/>
          <w:szCs w:val="28"/>
        </w:rPr>
        <w:t>实验室间比对试验结果报告单》（附件4）以PDF格式发送至邮箱，报告单必须经签字、加盖公章确认</w:t>
      </w:r>
      <w:r>
        <w:rPr>
          <w:rFonts w:ascii="宋体" w:hAnsi="宋体" w:cs="方正仿宋简体"/>
          <w:sz w:val="28"/>
          <w:szCs w:val="28"/>
        </w:rPr>
        <w:t>。</w:t>
      </w:r>
    </w:p>
    <w:p>
      <w:pPr>
        <w:adjustRightInd w:val="0"/>
        <w:snapToGrid w:val="0"/>
        <w:spacing w:line="480" w:lineRule="exact"/>
        <w:ind w:firstLine="562" w:firstLineChars="200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hint="eastAsia" w:ascii="宋体" w:hAnsi="宋体" w:cs="方正仿宋简体"/>
          <w:b/>
          <w:bCs/>
          <w:sz w:val="28"/>
          <w:szCs w:val="28"/>
          <w:lang w:eastAsia="zh-CN"/>
        </w:rPr>
        <w:t>五</w:t>
      </w:r>
      <w:r>
        <w:rPr>
          <w:rFonts w:hint="eastAsia" w:ascii="宋体" w:hAnsi="宋体" w:cs="方正仿宋简体"/>
          <w:b/>
          <w:bCs/>
          <w:sz w:val="28"/>
          <w:szCs w:val="28"/>
        </w:rPr>
        <w:t>、提交资料</w:t>
      </w:r>
    </w:p>
    <w:p>
      <w:pPr>
        <w:adjustRightInd w:val="0"/>
        <w:snapToGrid w:val="0"/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202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</w:rPr>
        <w:t>年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6</w:t>
      </w:r>
      <w:r>
        <w:rPr>
          <w:rFonts w:hint="eastAsia" w:ascii="宋体" w:hAnsi="宋体" w:cs="方正仿宋简体"/>
          <w:sz w:val="28"/>
          <w:szCs w:val="28"/>
        </w:rPr>
        <w:t>月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19</w:t>
      </w:r>
      <w:r>
        <w:rPr>
          <w:rFonts w:hint="eastAsia" w:ascii="宋体" w:hAnsi="宋体" w:cs="方正仿宋简体"/>
          <w:sz w:val="28"/>
          <w:szCs w:val="28"/>
        </w:rPr>
        <w:t>日（星期</w:t>
      </w:r>
      <w:r>
        <w:rPr>
          <w:rFonts w:hint="eastAsia" w:ascii="宋体" w:hAnsi="宋体" w:cs="方正仿宋简体"/>
          <w:sz w:val="28"/>
          <w:szCs w:val="28"/>
          <w:lang w:eastAsia="zh-CN"/>
        </w:rPr>
        <w:t>三</w:t>
      </w:r>
      <w:r>
        <w:rPr>
          <w:rFonts w:hint="eastAsia"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/>
          <w:sz w:val="28"/>
          <w:szCs w:val="28"/>
        </w:rPr>
        <w:t>1</w:t>
      </w:r>
      <w:r>
        <w:rPr>
          <w:rFonts w:hint="eastAsia" w:ascii="宋体" w:hAnsi="宋体" w:cs="方正仿宋简体"/>
          <w:sz w:val="28"/>
          <w:szCs w:val="28"/>
        </w:rPr>
        <w:t>8</w:t>
      </w:r>
      <w:r>
        <w:rPr>
          <w:rFonts w:ascii="宋体" w:hAnsi="宋体" w:cs="方正仿宋简体"/>
          <w:sz w:val="28"/>
          <w:szCs w:val="28"/>
        </w:rPr>
        <w:t>:00前</w:t>
      </w:r>
      <w:r>
        <w:rPr>
          <w:rFonts w:hint="eastAsia" w:ascii="宋体" w:hAnsi="宋体" w:cs="方正仿宋简体"/>
          <w:sz w:val="28"/>
          <w:szCs w:val="28"/>
        </w:rPr>
        <w:t>应将以下资料一并邮寄至镇江</w:t>
      </w:r>
      <w:r>
        <w:rPr>
          <w:rFonts w:hint="eastAsia" w:ascii="宋体" w:hAnsi="宋体" w:cs="宋体"/>
          <w:sz w:val="28"/>
          <w:szCs w:val="28"/>
        </w:rPr>
        <w:t>市</w:t>
      </w:r>
      <w:r>
        <w:rPr>
          <w:rFonts w:hint="eastAsia" w:ascii="宋体" w:hAnsi="宋体" w:cs="方正仿宋简体"/>
          <w:sz w:val="28"/>
          <w:szCs w:val="28"/>
        </w:rPr>
        <w:t>建设工程质量检测协会。</w:t>
      </w:r>
    </w:p>
    <w:p>
      <w:pPr>
        <w:numPr>
          <w:ilvl w:val="0"/>
          <w:numId w:val="6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202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</w:rPr>
        <w:t>年镇江</w:t>
      </w:r>
      <w:r>
        <w:rPr>
          <w:rFonts w:hint="eastAsia" w:ascii="宋体" w:hAnsi="宋体" w:cs="宋体"/>
          <w:sz w:val="28"/>
          <w:szCs w:val="28"/>
        </w:rPr>
        <w:t>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ascii="宋体" w:hAnsi="宋体" w:cs="方正仿宋简体"/>
          <w:sz w:val="28"/>
          <w:szCs w:val="28"/>
        </w:rPr>
        <w:t>实验室间比对试验结果报告单（附件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</w:rPr>
        <w:t>）及</w:t>
      </w:r>
      <w:r>
        <w:rPr>
          <w:rFonts w:hint="eastAsia" w:cs="仿宋" w:asciiTheme="minorEastAsia" w:hAnsiTheme="minorEastAsia"/>
          <w:sz w:val="28"/>
          <w:szCs w:val="28"/>
        </w:rPr>
        <w:t>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cs="仿宋" w:asciiTheme="minorEastAsia" w:hAnsiTheme="minorEastAsia"/>
          <w:sz w:val="28"/>
          <w:szCs w:val="28"/>
        </w:rPr>
        <w:t>实验室间比对试验原始记录</w:t>
      </w:r>
      <w:r>
        <w:rPr>
          <w:rFonts w:hint="eastAsia" w:ascii="宋体" w:hAnsi="宋体" w:cs="方正仿宋简体"/>
          <w:sz w:val="28"/>
          <w:szCs w:val="28"/>
        </w:rPr>
        <w:t>（附件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5</w:t>
      </w:r>
      <w:r>
        <w:rPr>
          <w:rFonts w:hint="eastAsia" w:ascii="宋体" w:hAnsi="宋体" w:cs="方正仿宋简体"/>
          <w:sz w:val="28"/>
          <w:szCs w:val="28"/>
        </w:rPr>
        <w:t>）；</w:t>
      </w:r>
    </w:p>
    <w:p>
      <w:pPr>
        <w:numPr>
          <w:ilvl w:val="0"/>
          <w:numId w:val="6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主要检测设备检定/校准证书复印件</w:t>
      </w:r>
      <w:r>
        <w:rPr>
          <w:rFonts w:hint="eastAsia" w:ascii="宋体" w:hAnsi="宋体" w:cs="方正仿宋简体"/>
          <w:b/>
          <w:bCs/>
          <w:sz w:val="28"/>
          <w:szCs w:val="28"/>
          <w:lang w:eastAsia="zh-CN"/>
        </w:rPr>
        <w:t>并</w:t>
      </w:r>
      <w:r>
        <w:rPr>
          <w:rFonts w:hint="eastAsia" w:ascii="宋体" w:hAnsi="宋体" w:cs="方正仿宋简体"/>
          <w:b/>
          <w:bCs/>
          <w:sz w:val="28"/>
          <w:szCs w:val="28"/>
        </w:rPr>
        <w:t>加盖公章</w:t>
      </w:r>
      <w:r>
        <w:rPr>
          <w:rFonts w:hint="eastAsia" w:ascii="宋体" w:hAnsi="宋体" w:cs="方正仿宋简体"/>
          <w:sz w:val="28"/>
          <w:szCs w:val="28"/>
        </w:rPr>
        <w:t>（</w:t>
      </w:r>
      <w:r>
        <w:rPr>
          <w:rFonts w:hint="eastAsia" w:ascii="宋体" w:hAnsi="宋体" w:cs="方正仿宋简体"/>
          <w:sz w:val="28"/>
          <w:szCs w:val="28"/>
          <w:lang w:eastAsia="zh-CN"/>
        </w:rPr>
        <w:t>烘箱、天平</w:t>
      </w:r>
      <w:r>
        <w:rPr>
          <w:rFonts w:hint="eastAsia" w:ascii="宋体" w:hAnsi="宋体" w:cs="方正仿宋简体"/>
          <w:sz w:val="28"/>
          <w:szCs w:val="28"/>
        </w:rPr>
        <w:t>）；</w:t>
      </w:r>
    </w:p>
    <w:p>
      <w:pPr>
        <w:numPr>
          <w:ilvl w:val="0"/>
          <w:numId w:val="6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视频U盘（注明机构名称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+样品编号</w:t>
      </w:r>
      <w:r>
        <w:rPr>
          <w:rFonts w:hint="eastAsia" w:ascii="宋体" w:hAnsi="宋体" w:cs="方正仿宋简体"/>
          <w:sz w:val="28"/>
          <w:szCs w:val="28"/>
        </w:rPr>
        <w:t>）。</w:t>
      </w:r>
      <w:bookmarkStart w:id="0" w:name="_GoBack"/>
      <w:bookmarkEnd w:id="0"/>
    </w:p>
    <w:p>
      <w:pPr>
        <w:spacing w:line="480" w:lineRule="exact"/>
        <w:ind w:firstLine="562" w:firstLineChars="200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hint="eastAsia" w:ascii="宋体" w:hAnsi="宋体" w:cs="方正仿宋简体"/>
          <w:b/>
          <w:bCs/>
          <w:sz w:val="28"/>
          <w:szCs w:val="28"/>
          <w:lang w:eastAsia="zh-CN"/>
        </w:rPr>
        <w:t>六</w:t>
      </w:r>
      <w:r>
        <w:rPr>
          <w:rFonts w:hint="eastAsia" w:ascii="宋体" w:hAnsi="宋体" w:cs="方正仿宋简体"/>
          <w:b/>
          <w:bCs/>
          <w:sz w:val="28"/>
          <w:szCs w:val="28"/>
        </w:rPr>
        <w:t>、联系方式</w:t>
      </w:r>
    </w:p>
    <w:p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联系人：顾玉萍  手机：13705285308</w:t>
      </w:r>
    </w:p>
    <w:p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 xml:space="preserve">        周冬林  手机：13338812020</w:t>
      </w:r>
    </w:p>
    <w:p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邮寄地址：镇江市檀山路8号（建科集团）A座408室（耿玮18952862351收）</w:t>
      </w:r>
    </w:p>
    <w:p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单位：镇江市建设工程质量检测协会</w:t>
      </w:r>
    </w:p>
    <w:p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邮箱：zjsjcxh@163.com</w:t>
      </w:r>
    </w:p>
    <w:sectPr>
      <w:headerReference r:id="rId3" w:type="default"/>
      <w:footerReference r:id="rId4" w:type="default"/>
      <w:pgSz w:w="11906" w:h="16838"/>
      <w:pgMar w:top="1701" w:right="1474" w:bottom="1701" w:left="1588" w:header="851" w:footer="77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Lines="250"/>
      <w:jc w:val="both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- 4 -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49" o:spid="_x0000_s2049" o:spt="202" type="#_x0000_t202" style="position:absolute;left:0pt;margin-left:406.35pt;margin-top:-8.0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08EV3WAAAADAEAAA8AAAAAAAAAAQAgAAAAIgAAAGRycy9kb3du&#10;cmV2LnhtbFBLAQIUABQAAAAIAIdO4kDkov7PyAEAAJkDAAAOAAAAAAAAAAEAIAAAACU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56566"/>
    <w:multiLevelType w:val="singleLevel"/>
    <w:tmpl w:val="9B65656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C862C07"/>
    <w:multiLevelType w:val="singleLevel"/>
    <w:tmpl w:val="BC862C07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2FE7752"/>
    <w:multiLevelType w:val="singleLevel"/>
    <w:tmpl w:val="F2FE7752"/>
    <w:lvl w:ilvl="0" w:tentative="0">
      <w:start w:val="1"/>
      <w:numFmt w:val="decimal"/>
      <w:suff w:val="nothing"/>
      <w:lvlText w:val="%1、"/>
      <w:lvlJc w:val="left"/>
      <w:pPr>
        <w:ind w:left="70"/>
      </w:pPr>
    </w:lvl>
  </w:abstractNum>
  <w:abstractNum w:abstractNumId="3">
    <w:nsid w:val="1FBDAA9D"/>
    <w:multiLevelType w:val="singleLevel"/>
    <w:tmpl w:val="1FBDAA9D"/>
    <w:lvl w:ilvl="0" w:tentative="0">
      <w:start w:val="6"/>
      <w:numFmt w:val="decimal"/>
      <w:suff w:val="nothing"/>
      <w:lvlText w:val="%1、"/>
      <w:lvlJc w:val="left"/>
    </w:lvl>
  </w:abstractNum>
  <w:abstractNum w:abstractNumId="4">
    <w:nsid w:val="494FBE64"/>
    <w:multiLevelType w:val="singleLevel"/>
    <w:tmpl w:val="494FBE64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7B34401"/>
    <w:multiLevelType w:val="singleLevel"/>
    <w:tmpl w:val="57B34401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2A7F01"/>
    <w:rsid w:val="002A7F01"/>
    <w:rsid w:val="00510684"/>
    <w:rsid w:val="00CA105F"/>
    <w:rsid w:val="00D977EC"/>
    <w:rsid w:val="014C72CB"/>
    <w:rsid w:val="030E5287"/>
    <w:rsid w:val="042F1187"/>
    <w:rsid w:val="05E13963"/>
    <w:rsid w:val="090A78B8"/>
    <w:rsid w:val="0C4A535D"/>
    <w:rsid w:val="14B3667C"/>
    <w:rsid w:val="29A52283"/>
    <w:rsid w:val="30857984"/>
    <w:rsid w:val="33EF7A09"/>
    <w:rsid w:val="39140DAC"/>
    <w:rsid w:val="3B623128"/>
    <w:rsid w:val="3EA352FB"/>
    <w:rsid w:val="41197450"/>
    <w:rsid w:val="46F44C0D"/>
    <w:rsid w:val="48F16A60"/>
    <w:rsid w:val="4F4727D9"/>
    <w:rsid w:val="518A130D"/>
    <w:rsid w:val="53634C01"/>
    <w:rsid w:val="55BE0E3C"/>
    <w:rsid w:val="586B53B2"/>
    <w:rsid w:val="5EAC6A18"/>
    <w:rsid w:val="614E3A7B"/>
    <w:rsid w:val="698D22B2"/>
    <w:rsid w:val="6E5C6294"/>
    <w:rsid w:val="70CF67AD"/>
    <w:rsid w:val="70E812FA"/>
    <w:rsid w:val="72042C01"/>
    <w:rsid w:val="789859FA"/>
    <w:rsid w:val="79696FCA"/>
    <w:rsid w:val="7A1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1853</Words>
  <Characters>2179</Characters>
  <Lines>9</Lines>
  <Paragraphs>2</Paragraphs>
  <TotalTime>7</TotalTime>
  <ScaleCrop>false</ScaleCrop>
  <LinksUpToDate>false</LinksUpToDate>
  <CharactersWithSpaces>2200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2023-07-01T02:58:00Z</dcterms:created>
  <dc:creator>jyw</dc:creator>
  <cp:lastModifiedBy>荆意惜</cp:lastModifiedBy>
  <cp:lastPrinted>2024-05-23T01:47:06Z</cp:lastPrinted>
  <dcterms:modified xsi:type="dcterms:W3CDTF">2024-05-23T06:24:41Z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85B9644C11B74A068FFE612805B62A47_12</vt:lpwstr>
  </property>
</Properties>
</file>